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B8" w:rsidRPr="005664B8" w:rsidRDefault="005664B8" w:rsidP="005664B8">
      <w:pPr>
        <w:spacing w:after="105" w:line="750" w:lineRule="atLeast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sk-SK"/>
        </w:rPr>
      </w:pPr>
      <w:r w:rsidRPr="005664B8">
        <w:rPr>
          <w:rFonts w:ascii="Arial" w:eastAsia="Times New Roman" w:hAnsi="Arial" w:cs="Arial"/>
          <w:color w:val="000000"/>
          <w:kern w:val="36"/>
          <w:sz w:val="62"/>
          <w:szCs w:val="62"/>
          <w:lang w:eastAsia="sk-SK"/>
        </w:rPr>
        <w:t xml:space="preserve">Ako postupovať pri vybavovaní ošetrovného a nemocenského pre </w:t>
      </w:r>
      <w:proofErr w:type="spellStart"/>
      <w:r w:rsidRPr="005664B8">
        <w:rPr>
          <w:rFonts w:ascii="Arial" w:eastAsia="Times New Roman" w:hAnsi="Arial" w:cs="Arial"/>
          <w:color w:val="000000"/>
          <w:kern w:val="36"/>
          <w:sz w:val="62"/>
          <w:szCs w:val="62"/>
          <w:lang w:eastAsia="sk-SK"/>
        </w:rPr>
        <w:t>koronavírus</w:t>
      </w:r>
      <w:proofErr w:type="spellEnd"/>
    </w:p>
    <w:p w:rsidR="005664B8" w:rsidRPr="005664B8" w:rsidRDefault="005664B8" w:rsidP="005664B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sk-SK"/>
        </w:rPr>
      </w:pPr>
      <w:r w:rsidRPr="005664B8">
        <w:rPr>
          <w:rFonts w:ascii="Arial" w:eastAsia="Times New Roman" w:hAnsi="Arial" w:cs="Arial"/>
          <w:color w:val="444444"/>
          <w:sz w:val="17"/>
          <w:szCs w:val="17"/>
          <w:lang w:eastAsia="sk-SK"/>
        </w:rPr>
        <w:t>9. marca 2020</w:t>
      </w:r>
    </w:p>
    <w:p w:rsidR="005664B8" w:rsidRPr="005664B8" w:rsidRDefault="005664B8" w:rsidP="005664B8">
      <w:pPr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sk-SK"/>
        </w:rPr>
      </w:pPr>
      <w:r w:rsidRPr="005664B8">
        <w:rPr>
          <w:rFonts w:ascii="Arial" w:eastAsia="Times New Roman" w:hAnsi="Arial" w:cs="Arial"/>
          <w:color w:val="000000"/>
          <w:sz w:val="17"/>
          <w:szCs w:val="17"/>
          <w:lang w:eastAsia="sk-SK"/>
        </w:rPr>
        <w:t>15949</w:t>
      </w:r>
    </w:p>
    <w:p w:rsidR="005664B8" w:rsidRPr="005664B8" w:rsidRDefault="005664B8" w:rsidP="005664B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bookmarkStart w:id="0" w:name="_GoBack"/>
      <w:bookmarkEnd w:id="0"/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 xml:space="preserve">V súvislosti s aktuálnym rizikom šírenia nákazy </w:t>
      </w:r>
      <w:proofErr w:type="spellStart"/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koronavírusu</w:t>
      </w:r>
      <w:proofErr w:type="spellEnd"/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 xml:space="preserve"> Sociálna poisťovňa zjednodušila postupy pri uplatňovaní nároku poistencov na ošetrovné a nemocenské (PN-ku) tak, aby sa obmedzil osobný kontakt verejnosti v ambulanciách všeobecných lekárov, pediatrov a v pobočkách Sociálnej poisťovne.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sk-SK"/>
        </w:rPr>
        <w:t>V prípade žiadosti o ošetrovné na dieťa je postup nasledovný: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Rodič si uplatní nárok v príslušnej pobočke Sociálnej poisťovne telefonicky alebo zaslaním vyplneného formulára, ktorého vzor je na webovej stránke Sociálnej poisťovne (</w:t>
      </w:r>
      <w:hyperlink r:id="rId4" w:tgtFrame="_blank" w:history="1">
        <w:r w:rsidRPr="005664B8">
          <w:rPr>
            <w:rFonts w:ascii="Verdana" w:eastAsia="Times New Roman" w:hAnsi="Verdana" w:cs="Times New Roman"/>
            <w:color w:val="4DB2EC"/>
            <w:sz w:val="23"/>
            <w:szCs w:val="23"/>
            <w:lang w:eastAsia="sk-SK"/>
          </w:rPr>
          <w:t>Žiadosť o výplatu dávky ošetrovn</w:t>
        </w:r>
      </w:hyperlink>
      <w:hyperlink r:id="rId5" w:history="1">
        <w:r w:rsidRPr="005664B8">
          <w:rPr>
            <w:rFonts w:ascii="Verdana" w:eastAsia="Times New Roman" w:hAnsi="Verdana" w:cs="Times New Roman"/>
            <w:color w:val="4DB2EC"/>
            <w:sz w:val="23"/>
            <w:szCs w:val="23"/>
            <w:lang w:eastAsia="sk-SK"/>
          </w:rPr>
          <w:t>é</w:t>
        </w:r>
      </w:hyperlink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).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a) Deti do 10 rokov veku: Sociálna poisťovňa si overí, či škola konkrétneho dieťaťa bola uzatvorená z dôvodu nariadeného karanténneho opatrenia a potom sa môže začať konanie o tejto dávke. Zriaďovateľ by o tom mal informovať na svojej webovej stránke. Potom by mal poistenec, ktorý je zamestnancom, informovať o prekážke v práci svojho zamestnávateľa (telefonicky alebo e-mailom).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b) Deti nad 10 rokov veku: V tomto prípade rodič musí telefonicky kontaktovať pediatra a riadiť sa jeho pokynmi. Ak lekár vyhodnotí, že je nevyhnutné osobné a celodenné ošetrovanie dieťaťa napriek tomu, že choroba sa u neho ešte nevyvinula, môže potvrdiť žiadosť o ošetrovné a zašle ju Sociálnej poisťovni.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V oboch prípadoch pobočka pri posudzovaní žiadosti skúma, či žiadateľ o ošetrovné spĺňa všetky ostatné podmienky na priznanie dávky, najmä existenciu nemocenského poistenia.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Ak je karanténa dlhšia ako desať dní, počas ktorých sa môže vyplácať dávka ošetrovné, Sociálna poisťovňa na základe nového potvrdenia zriaďovateľa o pretrvávajúcej karanténe, akceptuje jej predĺženie podľa reálnej potreby.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sk-SK"/>
        </w:rPr>
        <w:t>V prípade žiadosti o nemocenské je postup nasledovný: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lastRenderedPageBreak/>
        <w:t xml:space="preserve">Poistenec, ktorý sa vrátil z rizikovej oblasti (má alebo nemá príznaky) alebo nikde necestoval a má príznaky ochorenia, telefonicky kontaktuje svojho všeobecného lekára. Ten rozhodne o opodstatnenosti dočasnej PN a vystaví Potvrdenie o dočasnej PN, na ktorom uvedie príslušnú diagnózu. Zároveň požiada pacienta o telefónne číslo a zapíše ho viditeľne na potvrdenie o dočasnej PN. Bez ohľadu na chýbajúci podpis pacienta lekár zašle II., </w:t>
      </w:r>
      <w:proofErr w:type="spellStart"/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IIa</w:t>
      </w:r>
      <w:proofErr w:type="spellEnd"/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 xml:space="preserve">. a III. diel Potvrdenia o dočasnej PN pobočke Sociálnej poisťovne. Sociálna poisťovňa potom zašle </w:t>
      </w:r>
      <w:proofErr w:type="spellStart"/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IIa</w:t>
      </w:r>
      <w:proofErr w:type="spellEnd"/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. diel zamestnávateľovi, ak je pacient v právnom postavení zamestnanca. Ostatné diely PN zostávajú v Sociálnej poisťovni na ďalšie konanie.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Poistenec, ktorý je zamestnancom, by mal informovať zamestnávateľa telefonicky alebo e-mailom o prekážke v práci.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Ak je na potvrdení o dočasnej PN uvedené telefónne číslo poistenca, Sociálna poisťovňa ho bude telefonicky kontaktovať a v prípade jeho záujmu s ním spíše žiadosť o výplatu nemocenskej dávky.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Ak na potvrdení nebude uvedený telefonický kontakt na poistenca, musí pobočku (telefonicky alebo mailom) kontaktovať poistenec a tá s ním spíše žiadosť o dávku.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Aj v prípade žiadosti o dávku nemocenské Sociálna poisťovňa skúma, či poistenec spĺňa všetky ostatné podmienky na priznanie dávky, najmä existenciu nemocenského poistenia.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sk-SK"/>
        </w:rPr>
        <w:t xml:space="preserve">Upozorňujeme, že tieto postupy platia len v prípadoch, ktoré súvisia so šírením nákazy </w:t>
      </w:r>
      <w:proofErr w:type="spellStart"/>
      <w:r w:rsidRPr="005664B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sk-SK"/>
        </w:rPr>
        <w:t>koronavírusu</w:t>
      </w:r>
      <w:proofErr w:type="spellEnd"/>
      <w:r w:rsidRPr="005664B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sk-SK"/>
        </w:rPr>
        <w:t>. V ostatných prípadoch pri uplatňovaní nároku na dávky nemocenské a ošetrovné platia štandardné postupy.</w:t>
      </w:r>
    </w:p>
    <w:p w:rsidR="005664B8" w:rsidRPr="005664B8" w:rsidRDefault="005664B8" w:rsidP="005664B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</w:pPr>
      <w:r w:rsidRPr="005664B8">
        <w:rPr>
          <w:rFonts w:ascii="Verdana" w:eastAsia="Times New Roman" w:hAnsi="Verdana" w:cs="Times New Roman"/>
          <w:color w:val="222222"/>
          <w:sz w:val="23"/>
          <w:szCs w:val="23"/>
          <w:lang w:eastAsia="sk-SK"/>
        </w:rPr>
        <w:t>O prípadných zmenách bude Sociálna poisťovňa včas informovať.</w:t>
      </w:r>
    </w:p>
    <w:p w:rsidR="00A16D3A" w:rsidRDefault="00A16D3A"/>
    <w:sectPr w:rsidR="00A1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B8"/>
    <w:rsid w:val="000E1AB8"/>
    <w:rsid w:val="005664B8"/>
    <w:rsid w:val="007F661E"/>
    <w:rsid w:val="00A1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7096F-BCB2-462F-8E58-08543A8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66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64B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td-post-date">
    <w:name w:val="td-post-date"/>
    <w:basedOn w:val="Predvolenpsmoodseku"/>
    <w:rsid w:val="005664B8"/>
  </w:style>
  <w:style w:type="character" w:customStyle="1" w:styleId="td-nr-views-9934">
    <w:name w:val="td-nr-views-9934"/>
    <w:basedOn w:val="Predvolenpsmoodseku"/>
    <w:rsid w:val="005664B8"/>
  </w:style>
  <w:style w:type="paragraph" w:styleId="Normlnywebov">
    <w:name w:val="Normal (Web)"/>
    <w:basedOn w:val="Normlny"/>
    <w:uiPriority w:val="99"/>
    <w:semiHidden/>
    <w:unhideWhenUsed/>
    <w:rsid w:val="0056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664B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664B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4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216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cpoist.sk/ext_dok-31102019-npuppvngp-ziadost-o-vyplatu-sumy-davky-zmenu-miesta-vyplaty-sumy-davky-opatovne-vyplatenie-sumy-davky/67979c" TargetMode="External"/><Relationship Id="rId4" Type="http://schemas.openxmlformats.org/officeDocument/2006/relationships/hyperlink" Target="https://bratislavskykraj.sk/wp-content/uploads/2020/03/ziadostoosetrovneprekoronavirusom_pdf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ORÁVIKOVÁ Slavomíra</dc:creator>
  <cp:keywords/>
  <dc:description/>
  <cp:lastModifiedBy>ORÁVIKOVÁ Slavomíra</cp:lastModifiedBy>
  <cp:revision>1</cp:revision>
  <cp:lastPrinted>2020-03-11T09:19:00Z</cp:lastPrinted>
  <dcterms:created xsi:type="dcterms:W3CDTF">2020-03-11T07:55:00Z</dcterms:created>
  <dcterms:modified xsi:type="dcterms:W3CDTF">2020-03-11T09:19:00Z</dcterms:modified>
</cp:coreProperties>
</file>