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99" w:rsidRDefault="00692F99" w:rsidP="00EF5599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F5599">
        <w:rPr>
          <w:rFonts w:ascii="Arial" w:hAnsi="Arial" w:cs="Arial"/>
          <w:b/>
          <w:bCs/>
          <w:sz w:val="22"/>
          <w:szCs w:val="22"/>
        </w:rPr>
        <w:t>Dohoda o domácom kompostovaní</w:t>
      </w:r>
      <w:r w:rsidR="00EF55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F5599">
        <w:rPr>
          <w:rFonts w:ascii="Arial" w:hAnsi="Arial" w:cs="Arial"/>
          <w:b/>
          <w:bCs/>
          <w:sz w:val="22"/>
          <w:szCs w:val="22"/>
        </w:rPr>
        <w:t>č. ................</w:t>
      </w:r>
    </w:p>
    <w:p w:rsidR="00EF5599" w:rsidRDefault="00692F99" w:rsidP="00EF5599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F5599">
        <w:rPr>
          <w:rFonts w:ascii="Arial" w:hAnsi="Arial" w:cs="Arial"/>
          <w:b/>
          <w:bCs/>
          <w:sz w:val="18"/>
          <w:szCs w:val="18"/>
        </w:rPr>
        <w:t xml:space="preserve">uzatvorená </w:t>
      </w:r>
    </w:p>
    <w:p w:rsidR="00692F99" w:rsidRPr="00EF5599" w:rsidRDefault="00692F99" w:rsidP="00EF5599">
      <w:pPr>
        <w:keepNext/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EF5599">
        <w:rPr>
          <w:rFonts w:ascii="Arial" w:hAnsi="Arial" w:cs="Arial"/>
          <w:b/>
          <w:bCs/>
          <w:sz w:val="18"/>
          <w:szCs w:val="18"/>
        </w:rPr>
        <w:t xml:space="preserve">podľa § 51 Občianskeho zákonníka </w:t>
      </w:r>
      <w:r w:rsidR="00EF5599">
        <w:rPr>
          <w:rFonts w:ascii="Arial" w:hAnsi="Arial" w:cs="Arial"/>
          <w:b/>
          <w:bCs/>
          <w:sz w:val="18"/>
          <w:szCs w:val="18"/>
        </w:rPr>
        <w:t xml:space="preserve">v nadväznosti </w:t>
      </w:r>
      <w:r w:rsidR="00971C16" w:rsidRPr="00EF5599">
        <w:rPr>
          <w:rFonts w:ascii="Arial" w:hAnsi="Arial" w:cs="Arial"/>
          <w:b/>
          <w:bCs/>
          <w:sz w:val="18"/>
          <w:szCs w:val="18"/>
        </w:rPr>
        <w:t>§ 81 ods.</w:t>
      </w:r>
      <w:r w:rsidR="00B37579" w:rsidRPr="00EF5599">
        <w:rPr>
          <w:rFonts w:ascii="Arial" w:hAnsi="Arial" w:cs="Arial"/>
          <w:b/>
          <w:bCs/>
          <w:sz w:val="18"/>
          <w:szCs w:val="18"/>
        </w:rPr>
        <w:t xml:space="preserve"> </w:t>
      </w:r>
      <w:r w:rsidR="00971C16" w:rsidRPr="00EF5599">
        <w:rPr>
          <w:rFonts w:ascii="Arial" w:hAnsi="Arial" w:cs="Arial"/>
          <w:b/>
          <w:bCs/>
          <w:sz w:val="18"/>
          <w:szCs w:val="18"/>
        </w:rPr>
        <w:t>21 písm</w:t>
      </w:r>
      <w:r w:rsidR="00B37579" w:rsidRPr="00EF5599">
        <w:rPr>
          <w:rFonts w:ascii="Arial" w:hAnsi="Arial" w:cs="Arial"/>
          <w:b/>
          <w:bCs/>
          <w:sz w:val="18"/>
          <w:szCs w:val="18"/>
        </w:rPr>
        <w:t xml:space="preserve">. b) </w:t>
      </w:r>
      <w:r w:rsidR="00971C16" w:rsidRPr="00EF5599">
        <w:rPr>
          <w:rFonts w:ascii="Arial" w:hAnsi="Arial" w:cs="Arial"/>
          <w:b/>
          <w:bCs/>
          <w:sz w:val="18"/>
          <w:szCs w:val="18"/>
        </w:rPr>
        <w:t xml:space="preserve"> </w:t>
      </w:r>
      <w:r w:rsidR="00B37579" w:rsidRPr="00EF5599">
        <w:rPr>
          <w:rFonts w:ascii="Arial" w:hAnsi="Arial" w:cs="Arial"/>
          <w:b/>
          <w:sz w:val="18"/>
          <w:szCs w:val="18"/>
        </w:rPr>
        <w:t xml:space="preserve">zákona č.79/2015 Z. z. odpadoch  </w:t>
      </w:r>
    </w:p>
    <w:p w:rsidR="00692F99" w:rsidRPr="00EF5599" w:rsidRDefault="00692F99" w:rsidP="00692F9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692F99" w:rsidRPr="004603EC" w:rsidRDefault="00692F99" w:rsidP="00692F9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603EC">
        <w:rPr>
          <w:rFonts w:ascii="Arial" w:hAnsi="Arial" w:cs="Arial"/>
          <w:sz w:val="18"/>
          <w:szCs w:val="18"/>
        </w:rPr>
        <w:t>medzi</w:t>
      </w:r>
    </w:p>
    <w:p w:rsidR="00692F99" w:rsidRPr="004603EC" w:rsidRDefault="00692F99" w:rsidP="00692F9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:rsidR="00692F99" w:rsidRPr="004603EC" w:rsidRDefault="00692F99" w:rsidP="00692F99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603EC">
        <w:rPr>
          <w:rFonts w:ascii="Arial" w:hAnsi="Arial" w:cs="Arial"/>
          <w:b/>
          <w:bCs/>
          <w:sz w:val="18"/>
          <w:szCs w:val="18"/>
        </w:rPr>
        <w:t>Obec:</w:t>
      </w:r>
      <w:r w:rsidRPr="004603EC">
        <w:rPr>
          <w:rFonts w:ascii="Arial" w:hAnsi="Arial" w:cs="Arial"/>
          <w:sz w:val="18"/>
          <w:szCs w:val="18"/>
        </w:rPr>
        <w:t xml:space="preserve"> </w:t>
      </w:r>
      <w:r w:rsidRPr="004603EC">
        <w:rPr>
          <w:rFonts w:ascii="Arial" w:hAnsi="Arial" w:cs="Arial"/>
          <w:sz w:val="18"/>
          <w:szCs w:val="18"/>
        </w:rPr>
        <w:tab/>
      </w:r>
      <w:r w:rsidR="001C36BE">
        <w:rPr>
          <w:rFonts w:ascii="Arial" w:hAnsi="Arial" w:cs="Arial"/>
          <w:sz w:val="18"/>
          <w:szCs w:val="18"/>
        </w:rPr>
        <w:t>Prečín</w:t>
      </w:r>
    </w:p>
    <w:p w:rsidR="00692F99" w:rsidRPr="004603EC" w:rsidRDefault="00692F99" w:rsidP="00692F99">
      <w:pPr>
        <w:widowControl w:val="0"/>
        <w:autoSpaceDE w:val="0"/>
        <w:autoSpaceDN w:val="0"/>
        <w:adjustRightInd w:val="0"/>
        <w:spacing w:line="276" w:lineRule="auto"/>
        <w:ind w:left="2127" w:hanging="851"/>
        <w:jc w:val="both"/>
        <w:rPr>
          <w:rFonts w:ascii="Arial" w:hAnsi="Arial" w:cs="Arial"/>
          <w:sz w:val="18"/>
          <w:szCs w:val="18"/>
        </w:rPr>
      </w:pPr>
      <w:r w:rsidRPr="004603EC">
        <w:rPr>
          <w:rFonts w:ascii="Arial" w:hAnsi="Arial" w:cs="Arial"/>
          <w:sz w:val="18"/>
          <w:szCs w:val="18"/>
        </w:rPr>
        <w:t>sídl</w:t>
      </w:r>
      <w:r w:rsidR="001C36BE">
        <w:rPr>
          <w:rFonts w:ascii="Arial" w:hAnsi="Arial" w:cs="Arial"/>
          <w:sz w:val="18"/>
          <w:szCs w:val="18"/>
        </w:rPr>
        <w:t>o obecného úradu: Prečín č. 304, 01815 Prečín</w:t>
      </w:r>
    </w:p>
    <w:p w:rsidR="00692F99" w:rsidRPr="004603EC" w:rsidRDefault="00692F99" w:rsidP="00692F99">
      <w:pPr>
        <w:widowControl w:val="0"/>
        <w:autoSpaceDE w:val="0"/>
        <w:autoSpaceDN w:val="0"/>
        <w:adjustRightInd w:val="0"/>
        <w:spacing w:line="276" w:lineRule="auto"/>
        <w:ind w:left="2127" w:hanging="851"/>
        <w:jc w:val="both"/>
        <w:rPr>
          <w:rFonts w:ascii="Arial" w:hAnsi="Arial" w:cs="Arial"/>
          <w:sz w:val="18"/>
          <w:szCs w:val="18"/>
        </w:rPr>
      </w:pPr>
      <w:r w:rsidRPr="004603EC">
        <w:rPr>
          <w:rFonts w:ascii="Arial" w:hAnsi="Arial" w:cs="Arial"/>
          <w:sz w:val="18"/>
          <w:szCs w:val="18"/>
        </w:rPr>
        <w:t>zastúpe</w:t>
      </w:r>
      <w:r w:rsidR="001C36BE">
        <w:rPr>
          <w:rFonts w:ascii="Arial" w:hAnsi="Arial" w:cs="Arial"/>
          <w:sz w:val="18"/>
          <w:szCs w:val="18"/>
        </w:rPr>
        <w:t xml:space="preserve">ná: Antonom </w:t>
      </w:r>
      <w:proofErr w:type="spellStart"/>
      <w:r w:rsidR="001C36BE">
        <w:rPr>
          <w:rFonts w:ascii="Arial" w:hAnsi="Arial" w:cs="Arial"/>
          <w:sz w:val="18"/>
          <w:szCs w:val="18"/>
        </w:rPr>
        <w:t>Lagíňom</w:t>
      </w:r>
      <w:proofErr w:type="spellEnd"/>
      <w:r w:rsidR="001C36BE">
        <w:rPr>
          <w:rFonts w:ascii="Arial" w:hAnsi="Arial" w:cs="Arial"/>
          <w:sz w:val="18"/>
          <w:szCs w:val="18"/>
        </w:rPr>
        <w:t>, starostom obce</w:t>
      </w:r>
    </w:p>
    <w:p w:rsidR="00692F99" w:rsidRPr="004603EC" w:rsidRDefault="00692F99" w:rsidP="00692F99">
      <w:pPr>
        <w:widowControl w:val="0"/>
        <w:autoSpaceDE w:val="0"/>
        <w:autoSpaceDN w:val="0"/>
        <w:adjustRightInd w:val="0"/>
        <w:spacing w:line="276" w:lineRule="auto"/>
        <w:ind w:left="2127" w:hanging="851"/>
        <w:rPr>
          <w:rFonts w:ascii="Arial" w:hAnsi="Arial" w:cs="Arial"/>
          <w:sz w:val="18"/>
          <w:szCs w:val="18"/>
        </w:rPr>
      </w:pPr>
      <w:r w:rsidRPr="004603EC">
        <w:rPr>
          <w:rFonts w:ascii="Arial" w:hAnsi="Arial" w:cs="Arial"/>
          <w:sz w:val="18"/>
          <w:szCs w:val="18"/>
        </w:rPr>
        <w:t>(ďalej len „obec“)</w:t>
      </w:r>
    </w:p>
    <w:p w:rsidR="00692F99" w:rsidRPr="004603EC" w:rsidRDefault="00692F99" w:rsidP="00692F99">
      <w:pPr>
        <w:widowControl w:val="0"/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sz w:val="18"/>
          <w:szCs w:val="18"/>
        </w:rPr>
      </w:pPr>
      <w:r w:rsidRPr="004603EC">
        <w:rPr>
          <w:rFonts w:ascii="Arial" w:hAnsi="Arial" w:cs="Arial"/>
          <w:sz w:val="18"/>
          <w:szCs w:val="18"/>
        </w:rPr>
        <w:t>a</w:t>
      </w:r>
    </w:p>
    <w:p w:rsidR="00692F99" w:rsidRPr="004603EC" w:rsidRDefault="00692F99" w:rsidP="00692F9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4603EC">
        <w:rPr>
          <w:rFonts w:ascii="Arial" w:hAnsi="Arial" w:cs="Arial"/>
          <w:b/>
          <w:sz w:val="18"/>
          <w:szCs w:val="18"/>
        </w:rPr>
        <w:t>Pôvodca komunálneho odpadu:</w:t>
      </w:r>
    </w:p>
    <w:p w:rsidR="00692F99" w:rsidRPr="004603EC" w:rsidRDefault="00692F99" w:rsidP="00692F99">
      <w:pPr>
        <w:widowControl w:val="0"/>
        <w:autoSpaceDE w:val="0"/>
        <w:autoSpaceDN w:val="0"/>
        <w:adjustRightInd w:val="0"/>
        <w:spacing w:line="276" w:lineRule="auto"/>
        <w:ind w:left="2127" w:hanging="851"/>
        <w:jc w:val="both"/>
        <w:rPr>
          <w:rFonts w:ascii="Arial" w:hAnsi="Arial" w:cs="Arial"/>
          <w:sz w:val="18"/>
          <w:szCs w:val="18"/>
        </w:rPr>
      </w:pPr>
      <w:r w:rsidRPr="004603EC">
        <w:rPr>
          <w:rFonts w:ascii="Arial" w:hAnsi="Arial" w:cs="Arial"/>
          <w:sz w:val="18"/>
          <w:szCs w:val="18"/>
        </w:rPr>
        <w:t>Meno a priezvisko, titul: ..............................................................................</w:t>
      </w:r>
    </w:p>
    <w:p w:rsidR="00692F99" w:rsidRPr="004603EC" w:rsidRDefault="00692F99" w:rsidP="00692F99">
      <w:pPr>
        <w:widowControl w:val="0"/>
        <w:autoSpaceDE w:val="0"/>
        <w:autoSpaceDN w:val="0"/>
        <w:adjustRightInd w:val="0"/>
        <w:spacing w:line="276" w:lineRule="auto"/>
        <w:ind w:left="2127" w:hanging="851"/>
        <w:jc w:val="both"/>
        <w:rPr>
          <w:rFonts w:ascii="Arial" w:hAnsi="Arial" w:cs="Arial"/>
          <w:sz w:val="18"/>
          <w:szCs w:val="18"/>
        </w:rPr>
      </w:pPr>
      <w:r w:rsidRPr="004603EC">
        <w:rPr>
          <w:rFonts w:ascii="Arial" w:hAnsi="Arial" w:cs="Arial"/>
          <w:sz w:val="18"/>
          <w:szCs w:val="18"/>
        </w:rPr>
        <w:t>Adresa bydliska: .........................................................................................</w:t>
      </w:r>
    </w:p>
    <w:p w:rsidR="00692F99" w:rsidRPr="004603EC" w:rsidRDefault="00692F99" w:rsidP="00692F99">
      <w:pPr>
        <w:widowControl w:val="0"/>
        <w:autoSpaceDE w:val="0"/>
        <w:autoSpaceDN w:val="0"/>
        <w:adjustRightInd w:val="0"/>
        <w:spacing w:line="276" w:lineRule="auto"/>
        <w:ind w:left="2127" w:hanging="851"/>
        <w:rPr>
          <w:rFonts w:ascii="Arial" w:hAnsi="Arial" w:cs="Arial"/>
          <w:sz w:val="18"/>
          <w:szCs w:val="18"/>
        </w:rPr>
      </w:pPr>
      <w:r w:rsidRPr="004603EC">
        <w:rPr>
          <w:rFonts w:ascii="Arial" w:hAnsi="Arial" w:cs="Arial"/>
          <w:sz w:val="18"/>
          <w:szCs w:val="18"/>
        </w:rPr>
        <w:t>(ďalej len „pôvodca“)</w:t>
      </w:r>
    </w:p>
    <w:p w:rsidR="00692F99" w:rsidRPr="004603EC" w:rsidRDefault="00692F99" w:rsidP="00692F9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:rsidR="00692F99" w:rsidRPr="004603EC" w:rsidRDefault="00692F99" w:rsidP="00692F99">
      <w:pPr>
        <w:widowControl w:val="0"/>
        <w:autoSpaceDE w:val="0"/>
        <w:autoSpaceDN w:val="0"/>
        <w:adjustRightInd w:val="0"/>
        <w:spacing w:before="120" w:after="240" w:line="276" w:lineRule="auto"/>
        <w:ind w:left="567" w:hanging="567"/>
        <w:jc w:val="center"/>
        <w:rPr>
          <w:rFonts w:ascii="Arial" w:hAnsi="Arial" w:cs="Arial"/>
          <w:b/>
          <w:bCs/>
          <w:sz w:val="18"/>
          <w:szCs w:val="18"/>
        </w:rPr>
      </w:pPr>
      <w:r w:rsidRPr="004603EC">
        <w:rPr>
          <w:rFonts w:ascii="Arial" w:hAnsi="Arial" w:cs="Arial"/>
          <w:b/>
          <w:bCs/>
          <w:sz w:val="18"/>
          <w:szCs w:val="18"/>
        </w:rPr>
        <w:t>Preambula</w:t>
      </w:r>
    </w:p>
    <w:p w:rsidR="00692F99" w:rsidRPr="004603EC" w:rsidRDefault="00692F99" w:rsidP="00692F9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603EC">
        <w:rPr>
          <w:rFonts w:ascii="Arial" w:hAnsi="Arial" w:cs="Arial"/>
          <w:sz w:val="18"/>
          <w:szCs w:val="18"/>
        </w:rPr>
        <w:t>Obec je samosprávnym subjektom plniacim úlohy na úseku ochrany a starostlivosti životného prostredia na základe zákona č. 369/1990 Zb. o obecnom zriadení</w:t>
      </w:r>
      <w:r w:rsidR="00870BF2">
        <w:rPr>
          <w:rFonts w:ascii="Arial" w:hAnsi="Arial" w:cs="Arial"/>
          <w:sz w:val="18"/>
          <w:szCs w:val="18"/>
        </w:rPr>
        <w:t xml:space="preserve">, </w:t>
      </w:r>
      <w:r w:rsidR="00EF5599">
        <w:rPr>
          <w:rFonts w:ascii="Arial" w:hAnsi="Arial" w:cs="Arial"/>
          <w:sz w:val="18"/>
          <w:szCs w:val="18"/>
        </w:rPr>
        <w:t xml:space="preserve">ktorý </w:t>
      </w:r>
      <w:r w:rsidR="00870BF2">
        <w:rPr>
          <w:rFonts w:ascii="Arial" w:hAnsi="Arial" w:cs="Arial"/>
          <w:sz w:val="18"/>
          <w:szCs w:val="18"/>
        </w:rPr>
        <w:t>zodpoved</w:t>
      </w:r>
      <w:r w:rsidR="00EF5599">
        <w:rPr>
          <w:rFonts w:ascii="Arial" w:hAnsi="Arial" w:cs="Arial"/>
          <w:sz w:val="18"/>
          <w:szCs w:val="18"/>
        </w:rPr>
        <w:t>á</w:t>
      </w:r>
      <w:r w:rsidR="00870BF2">
        <w:rPr>
          <w:rFonts w:ascii="Arial" w:hAnsi="Arial" w:cs="Arial"/>
          <w:sz w:val="18"/>
          <w:szCs w:val="18"/>
        </w:rPr>
        <w:t xml:space="preserve"> za nakladanie s komunálnymi odpadmi na svojom území</w:t>
      </w:r>
      <w:r w:rsidRPr="004603EC">
        <w:rPr>
          <w:rFonts w:ascii="Arial" w:hAnsi="Arial" w:cs="Arial"/>
          <w:sz w:val="18"/>
          <w:szCs w:val="18"/>
        </w:rPr>
        <w:t xml:space="preserve"> podľa zákona č. </w:t>
      </w:r>
      <w:r w:rsidR="00870BF2">
        <w:rPr>
          <w:rFonts w:ascii="Arial" w:hAnsi="Arial" w:cs="Arial"/>
          <w:sz w:val="18"/>
          <w:szCs w:val="18"/>
        </w:rPr>
        <w:t>79/2015 Z.</w:t>
      </w:r>
      <w:r w:rsidR="00866AD8">
        <w:rPr>
          <w:rFonts w:ascii="Arial" w:hAnsi="Arial" w:cs="Arial"/>
          <w:sz w:val="18"/>
          <w:szCs w:val="18"/>
        </w:rPr>
        <w:t xml:space="preserve"> </w:t>
      </w:r>
      <w:r w:rsidR="00870BF2">
        <w:rPr>
          <w:rFonts w:ascii="Arial" w:hAnsi="Arial" w:cs="Arial"/>
          <w:sz w:val="18"/>
          <w:szCs w:val="18"/>
        </w:rPr>
        <w:t xml:space="preserve">z. </w:t>
      </w:r>
      <w:r w:rsidR="00EF5599">
        <w:rPr>
          <w:rFonts w:ascii="Arial" w:hAnsi="Arial" w:cs="Arial"/>
          <w:sz w:val="18"/>
          <w:szCs w:val="18"/>
        </w:rPr>
        <w:t xml:space="preserve">o </w:t>
      </w:r>
      <w:r w:rsidR="00870BF2">
        <w:rPr>
          <w:rFonts w:ascii="Arial" w:hAnsi="Arial" w:cs="Arial"/>
          <w:sz w:val="18"/>
          <w:szCs w:val="18"/>
        </w:rPr>
        <w:t xml:space="preserve">odpadoch </w:t>
      </w:r>
      <w:r w:rsidR="00866AD8">
        <w:rPr>
          <w:rFonts w:ascii="Arial" w:hAnsi="Arial" w:cs="Arial"/>
          <w:sz w:val="18"/>
          <w:szCs w:val="18"/>
        </w:rPr>
        <w:t xml:space="preserve"> (</w:t>
      </w:r>
      <w:r w:rsidRPr="004603EC">
        <w:rPr>
          <w:rFonts w:ascii="Arial" w:hAnsi="Arial" w:cs="Arial"/>
          <w:sz w:val="18"/>
          <w:szCs w:val="18"/>
        </w:rPr>
        <w:t>ďalej len „zákon o odpadoch“), vrátane biologicky rozložiteľných komunálnych odpadov</w:t>
      </w:r>
      <w:r w:rsidR="00866AD8">
        <w:rPr>
          <w:rFonts w:ascii="Arial" w:hAnsi="Arial" w:cs="Arial"/>
          <w:sz w:val="18"/>
          <w:szCs w:val="18"/>
        </w:rPr>
        <w:t>.</w:t>
      </w:r>
    </w:p>
    <w:p w:rsidR="008A63AB" w:rsidRPr="004603EC" w:rsidRDefault="00692F99" w:rsidP="00692F9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603EC">
        <w:rPr>
          <w:rFonts w:ascii="Arial" w:hAnsi="Arial" w:cs="Arial"/>
          <w:sz w:val="18"/>
          <w:szCs w:val="18"/>
        </w:rPr>
        <w:t>Pôvodca</w:t>
      </w:r>
      <w:r w:rsidR="00866AD8">
        <w:rPr>
          <w:rFonts w:ascii="Arial" w:hAnsi="Arial" w:cs="Arial"/>
          <w:sz w:val="18"/>
          <w:szCs w:val="18"/>
        </w:rPr>
        <w:t xml:space="preserve"> odpadu </w:t>
      </w:r>
      <w:r w:rsidRPr="004603EC">
        <w:rPr>
          <w:rFonts w:ascii="Arial" w:hAnsi="Arial" w:cs="Arial"/>
          <w:sz w:val="18"/>
          <w:szCs w:val="18"/>
        </w:rPr>
        <w:t xml:space="preserve">je </w:t>
      </w:r>
      <w:r w:rsidR="009A0628" w:rsidRPr="004603EC">
        <w:rPr>
          <w:rFonts w:ascii="Arial" w:hAnsi="Arial" w:cs="Arial"/>
          <w:sz w:val="18"/>
          <w:szCs w:val="18"/>
        </w:rPr>
        <w:t>obyvateľ obce zapísaný v</w:t>
      </w:r>
      <w:r w:rsidR="00FB0467" w:rsidRPr="004603EC">
        <w:rPr>
          <w:rFonts w:ascii="Arial" w:hAnsi="Arial" w:cs="Arial"/>
          <w:sz w:val="18"/>
          <w:szCs w:val="18"/>
        </w:rPr>
        <w:t> </w:t>
      </w:r>
      <w:r w:rsidR="009A0628" w:rsidRPr="004603EC">
        <w:rPr>
          <w:rFonts w:ascii="Arial" w:hAnsi="Arial" w:cs="Arial"/>
          <w:sz w:val="18"/>
          <w:szCs w:val="18"/>
        </w:rPr>
        <w:t>evidencii</w:t>
      </w:r>
      <w:r w:rsidR="00FB0467" w:rsidRPr="004603EC">
        <w:rPr>
          <w:rFonts w:ascii="Arial" w:hAnsi="Arial" w:cs="Arial"/>
          <w:sz w:val="18"/>
          <w:szCs w:val="18"/>
        </w:rPr>
        <w:t xml:space="preserve"> obyvateľov</w:t>
      </w:r>
      <w:r w:rsidR="00412811" w:rsidRPr="004603EC">
        <w:rPr>
          <w:rFonts w:ascii="Arial" w:hAnsi="Arial" w:cs="Arial"/>
          <w:sz w:val="18"/>
          <w:szCs w:val="18"/>
        </w:rPr>
        <w:t xml:space="preserve"> obce</w:t>
      </w:r>
      <w:r w:rsidR="009A0628" w:rsidRPr="004603EC">
        <w:rPr>
          <w:rFonts w:ascii="Arial" w:hAnsi="Arial" w:cs="Arial"/>
          <w:sz w:val="18"/>
          <w:szCs w:val="18"/>
        </w:rPr>
        <w:t>, ktorého činnosťou vznikajú</w:t>
      </w:r>
      <w:r w:rsidR="00FB0467" w:rsidRPr="004603EC">
        <w:rPr>
          <w:rFonts w:ascii="Arial" w:hAnsi="Arial" w:cs="Arial"/>
          <w:sz w:val="18"/>
          <w:szCs w:val="18"/>
        </w:rPr>
        <w:t xml:space="preserve"> </w:t>
      </w:r>
      <w:r w:rsidR="008A63AB" w:rsidRPr="004603EC">
        <w:rPr>
          <w:rFonts w:ascii="Arial" w:hAnsi="Arial" w:cs="Arial"/>
          <w:sz w:val="18"/>
          <w:szCs w:val="18"/>
        </w:rPr>
        <w:t xml:space="preserve">v jeho domácnosti </w:t>
      </w:r>
      <w:r w:rsidR="00FB0467" w:rsidRPr="004603EC">
        <w:rPr>
          <w:rFonts w:ascii="Arial" w:hAnsi="Arial" w:cs="Arial"/>
          <w:sz w:val="18"/>
          <w:szCs w:val="18"/>
        </w:rPr>
        <w:t xml:space="preserve">komunálne odpady, </w:t>
      </w:r>
      <w:r w:rsidR="00EF5599">
        <w:rPr>
          <w:rFonts w:ascii="Arial" w:hAnsi="Arial" w:cs="Arial"/>
          <w:sz w:val="18"/>
          <w:szCs w:val="18"/>
        </w:rPr>
        <w:t xml:space="preserve">a to </w:t>
      </w:r>
      <w:r w:rsidR="00FB0467" w:rsidRPr="004603EC">
        <w:rPr>
          <w:rFonts w:ascii="Arial" w:hAnsi="Arial" w:cs="Arial"/>
          <w:sz w:val="18"/>
          <w:szCs w:val="18"/>
        </w:rPr>
        <w:t xml:space="preserve">vrátane </w:t>
      </w:r>
      <w:r w:rsidR="00EF5599">
        <w:rPr>
          <w:rFonts w:ascii="Arial" w:hAnsi="Arial" w:cs="Arial"/>
          <w:sz w:val="18"/>
          <w:szCs w:val="18"/>
        </w:rPr>
        <w:t>biologicky rozložiteľných odpadov</w:t>
      </w:r>
      <w:r w:rsidR="00085870">
        <w:rPr>
          <w:rFonts w:ascii="Arial" w:hAnsi="Arial" w:cs="Arial"/>
          <w:sz w:val="18"/>
          <w:szCs w:val="18"/>
        </w:rPr>
        <w:t>.</w:t>
      </w:r>
      <w:r w:rsidR="008A217D" w:rsidRPr="004603EC">
        <w:rPr>
          <w:rFonts w:ascii="Arial" w:hAnsi="Arial" w:cs="Arial"/>
          <w:sz w:val="18"/>
          <w:szCs w:val="18"/>
        </w:rPr>
        <w:t xml:space="preserve"> Pôvodca je zároveň osoba, ktorá je poplatníkom </w:t>
      </w:r>
      <w:r w:rsidR="00FF5E89">
        <w:rPr>
          <w:rFonts w:ascii="Arial" w:hAnsi="Arial" w:cs="Arial"/>
          <w:sz w:val="18"/>
          <w:szCs w:val="18"/>
        </w:rPr>
        <w:t xml:space="preserve">v súlade a v rozsahu </w:t>
      </w:r>
      <w:r w:rsidR="008466C7">
        <w:rPr>
          <w:rFonts w:ascii="Arial" w:hAnsi="Arial" w:cs="Arial"/>
          <w:sz w:val="18"/>
          <w:szCs w:val="18"/>
        </w:rPr>
        <w:t>všeobecn</w:t>
      </w:r>
      <w:r w:rsidR="00FF5E89">
        <w:rPr>
          <w:rFonts w:ascii="Arial" w:hAnsi="Arial" w:cs="Arial"/>
          <w:sz w:val="18"/>
          <w:szCs w:val="18"/>
        </w:rPr>
        <w:t>ého</w:t>
      </w:r>
      <w:r w:rsidR="008466C7">
        <w:rPr>
          <w:rFonts w:ascii="Arial" w:hAnsi="Arial" w:cs="Arial"/>
          <w:sz w:val="18"/>
          <w:szCs w:val="18"/>
        </w:rPr>
        <w:t xml:space="preserve"> nariaden</w:t>
      </w:r>
      <w:r w:rsidR="00FF5E89">
        <w:rPr>
          <w:rFonts w:ascii="Arial" w:hAnsi="Arial" w:cs="Arial"/>
          <w:sz w:val="18"/>
          <w:szCs w:val="18"/>
        </w:rPr>
        <w:t>ia</w:t>
      </w:r>
      <w:r w:rsidR="008466C7">
        <w:rPr>
          <w:rFonts w:ascii="Arial" w:hAnsi="Arial" w:cs="Arial"/>
          <w:sz w:val="18"/>
          <w:szCs w:val="18"/>
        </w:rPr>
        <w:t xml:space="preserve"> obce</w:t>
      </w:r>
      <w:r w:rsidR="00FF5E89">
        <w:rPr>
          <w:rFonts w:ascii="Arial" w:hAnsi="Arial" w:cs="Arial"/>
          <w:sz w:val="18"/>
          <w:szCs w:val="18"/>
        </w:rPr>
        <w:t xml:space="preserve"> o miestnych daniach a miestnom poplatku</w:t>
      </w:r>
      <w:r w:rsidR="008466C7">
        <w:rPr>
          <w:rFonts w:ascii="Arial" w:hAnsi="Arial" w:cs="Arial"/>
          <w:sz w:val="18"/>
          <w:szCs w:val="18"/>
        </w:rPr>
        <w:t xml:space="preserve"> </w:t>
      </w:r>
      <w:r w:rsidR="00FF5E89" w:rsidRPr="004603EC">
        <w:rPr>
          <w:rFonts w:ascii="Arial" w:hAnsi="Arial" w:cs="Arial"/>
          <w:sz w:val="18"/>
          <w:szCs w:val="18"/>
        </w:rPr>
        <w:t>za komunálne odpady a drobné stavebné odpady</w:t>
      </w:r>
      <w:r w:rsidR="00FF5E89">
        <w:rPr>
          <w:rFonts w:ascii="Arial" w:hAnsi="Arial" w:cs="Arial"/>
          <w:sz w:val="18"/>
          <w:szCs w:val="18"/>
        </w:rPr>
        <w:t xml:space="preserve">. </w:t>
      </w:r>
    </w:p>
    <w:p w:rsidR="001C0701" w:rsidRDefault="001C0701" w:rsidP="00692F9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603EC">
        <w:rPr>
          <w:rFonts w:ascii="Arial" w:hAnsi="Arial" w:cs="Arial"/>
          <w:sz w:val="18"/>
          <w:szCs w:val="18"/>
        </w:rPr>
        <w:t>Cieľom uzatvorenia tejto dohody o domácom kompostovaní je zabezpečenie domáceho využitia biologicky rozložiteľných  odpadov</w:t>
      </w:r>
      <w:r w:rsidR="00866AD8">
        <w:rPr>
          <w:rFonts w:ascii="Arial" w:hAnsi="Arial" w:cs="Arial"/>
          <w:sz w:val="18"/>
          <w:szCs w:val="18"/>
        </w:rPr>
        <w:t xml:space="preserve">, </w:t>
      </w:r>
      <w:r w:rsidRPr="004603EC">
        <w:rPr>
          <w:rFonts w:ascii="Arial" w:hAnsi="Arial" w:cs="Arial"/>
          <w:sz w:val="18"/>
          <w:szCs w:val="18"/>
        </w:rPr>
        <w:t>vznikajúcich z činnosti domácnosti</w:t>
      </w:r>
      <w:r w:rsidR="00EF5599">
        <w:rPr>
          <w:rFonts w:ascii="Arial" w:hAnsi="Arial" w:cs="Arial"/>
          <w:sz w:val="18"/>
          <w:szCs w:val="18"/>
        </w:rPr>
        <w:t xml:space="preserve"> ako vlastný odpad</w:t>
      </w:r>
      <w:r w:rsidR="00866AD8">
        <w:rPr>
          <w:rFonts w:ascii="Arial" w:hAnsi="Arial" w:cs="Arial"/>
          <w:sz w:val="18"/>
          <w:szCs w:val="18"/>
        </w:rPr>
        <w:t>,</w:t>
      </w:r>
      <w:r w:rsidRPr="004603EC">
        <w:rPr>
          <w:rFonts w:ascii="Arial" w:hAnsi="Arial" w:cs="Arial"/>
          <w:sz w:val="18"/>
          <w:szCs w:val="18"/>
        </w:rPr>
        <w:t xml:space="preserve"> a to využitím metódy kompostovania</w:t>
      </w:r>
      <w:r w:rsidR="004013F9" w:rsidRPr="004603EC">
        <w:rPr>
          <w:rFonts w:ascii="Arial" w:hAnsi="Arial" w:cs="Arial"/>
          <w:sz w:val="18"/>
          <w:szCs w:val="18"/>
        </w:rPr>
        <w:t>,</w:t>
      </w:r>
      <w:r w:rsidR="00866AD8">
        <w:rPr>
          <w:rFonts w:ascii="Arial" w:hAnsi="Arial" w:cs="Arial"/>
          <w:sz w:val="18"/>
          <w:szCs w:val="18"/>
        </w:rPr>
        <w:t xml:space="preserve"> </w:t>
      </w:r>
      <w:r w:rsidR="004013F9" w:rsidRPr="004603EC">
        <w:rPr>
          <w:rFonts w:ascii="Arial" w:hAnsi="Arial" w:cs="Arial"/>
          <w:sz w:val="18"/>
          <w:szCs w:val="18"/>
        </w:rPr>
        <w:t xml:space="preserve">čím sa na území obce minimalizuje potreba centrálneho systému triedeného zberu </w:t>
      </w:r>
      <w:r w:rsidR="00EF5599">
        <w:rPr>
          <w:rFonts w:ascii="Arial" w:hAnsi="Arial" w:cs="Arial"/>
          <w:sz w:val="18"/>
          <w:szCs w:val="18"/>
        </w:rPr>
        <w:t>biologicky rozložiteľného komunálneho odpadu</w:t>
      </w:r>
      <w:r w:rsidRPr="004603EC">
        <w:rPr>
          <w:rFonts w:ascii="Arial" w:hAnsi="Arial" w:cs="Arial"/>
          <w:sz w:val="18"/>
          <w:szCs w:val="18"/>
        </w:rPr>
        <w:t>.</w:t>
      </w:r>
    </w:p>
    <w:p w:rsidR="00FF5E89" w:rsidRPr="004603EC" w:rsidRDefault="00FF5E89" w:rsidP="00FF5E8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692F99" w:rsidRPr="004603EC" w:rsidRDefault="00692F99" w:rsidP="00692F99">
      <w:pPr>
        <w:keepNext/>
        <w:widowControl w:val="0"/>
        <w:autoSpaceDE w:val="0"/>
        <w:autoSpaceDN w:val="0"/>
        <w:adjustRightInd w:val="0"/>
        <w:spacing w:before="120" w:line="276" w:lineRule="auto"/>
        <w:ind w:left="567" w:hanging="567"/>
        <w:jc w:val="center"/>
        <w:rPr>
          <w:rFonts w:ascii="Arial" w:hAnsi="Arial" w:cs="Arial"/>
          <w:b/>
          <w:bCs/>
          <w:sz w:val="18"/>
          <w:szCs w:val="18"/>
        </w:rPr>
      </w:pPr>
      <w:r w:rsidRPr="004603EC">
        <w:rPr>
          <w:rFonts w:ascii="Arial" w:hAnsi="Arial" w:cs="Arial"/>
          <w:b/>
          <w:bCs/>
          <w:sz w:val="18"/>
          <w:szCs w:val="18"/>
        </w:rPr>
        <w:t>Článok I.</w:t>
      </w:r>
    </w:p>
    <w:p w:rsidR="00692F99" w:rsidRPr="004603EC" w:rsidRDefault="00692F99" w:rsidP="008A217D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center"/>
        <w:rPr>
          <w:rFonts w:ascii="Arial" w:hAnsi="Arial" w:cs="Arial"/>
          <w:b/>
          <w:bCs/>
          <w:sz w:val="18"/>
          <w:szCs w:val="18"/>
        </w:rPr>
      </w:pPr>
      <w:r w:rsidRPr="004603EC">
        <w:rPr>
          <w:rFonts w:ascii="Arial" w:hAnsi="Arial" w:cs="Arial"/>
          <w:b/>
          <w:bCs/>
          <w:sz w:val="18"/>
          <w:szCs w:val="18"/>
        </w:rPr>
        <w:t xml:space="preserve">Predmet </w:t>
      </w:r>
      <w:r w:rsidR="001C0701" w:rsidRPr="004603EC">
        <w:rPr>
          <w:rFonts w:ascii="Arial" w:hAnsi="Arial" w:cs="Arial"/>
          <w:b/>
          <w:bCs/>
          <w:sz w:val="18"/>
          <w:szCs w:val="18"/>
        </w:rPr>
        <w:t>dohody</w:t>
      </w:r>
    </w:p>
    <w:p w:rsidR="00692F99" w:rsidRPr="004603EC" w:rsidRDefault="00692F99" w:rsidP="00692F99">
      <w:pPr>
        <w:pStyle w:val="bodytext"/>
        <w:numPr>
          <w:ilvl w:val="0"/>
          <w:numId w:val="2"/>
        </w:numPr>
        <w:tabs>
          <w:tab w:val="clear" w:pos="720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Predmetom </w:t>
      </w:r>
      <w:r w:rsidR="001C0701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tejto dohody o kompostovaní je dohoda o podmienkach domáceho využitia </w:t>
      </w:r>
      <w:r w:rsidR="00103241">
        <w:rPr>
          <w:rStyle w:val="Siln"/>
          <w:rFonts w:ascii="Arial" w:hAnsi="Arial" w:cs="Arial"/>
          <w:b w:val="0"/>
          <w:sz w:val="18"/>
          <w:szCs w:val="18"/>
        </w:rPr>
        <w:t xml:space="preserve">biologicky rozložiteľného odpadu, vrátane kuchynského odpadu </w:t>
      </w:r>
      <w:r w:rsidR="001C0701" w:rsidRPr="004603EC">
        <w:rPr>
          <w:rStyle w:val="Siln"/>
          <w:rFonts w:ascii="Arial" w:hAnsi="Arial" w:cs="Arial"/>
          <w:b w:val="0"/>
          <w:sz w:val="18"/>
          <w:szCs w:val="18"/>
        </w:rPr>
        <w:t>a pravidlách jeho kompostovania, ako aj o</w:t>
      </w:r>
      <w:r w:rsidR="00866AD8">
        <w:rPr>
          <w:rStyle w:val="Siln"/>
          <w:rFonts w:ascii="Arial" w:hAnsi="Arial" w:cs="Arial"/>
          <w:b w:val="0"/>
          <w:sz w:val="18"/>
          <w:szCs w:val="18"/>
        </w:rPr>
        <w:t xml:space="preserve"> podmienkach  </w:t>
      </w:r>
      <w:r w:rsidR="001C0701" w:rsidRPr="004603EC">
        <w:rPr>
          <w:rStyle w:val="Siln"/>
          <w:rFonts w:ascii="Arial" w:hAnsi="Arial" w:cs="Arial"/>
          <w:b w:val="0"/>
          <w:sz w:val="18"/>
          <w:szCs w:val="18"/>
        </w:rPr>
        <w:t>výkonu kontroly kompostovania obcou.</w:t>
      </w:r>
    </w:p>
    <w:p w:rsidR="001C0701" w:rsidRPr="004603EC" w:rsidRDefault="001C0701" w:rsidP="00692F99">
      <w:pPr>
        <w:pStyle w:val="bodytext"/>
        <w:numPr>
          <w:ilvl w:val="0"/>
          <w:numId w:val="2"/>
        </w:numPr>
        <w:tabs>
          <w:tab w:val="clear" w:pos="720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Na účely tejto </w:t>
      </w:r>
      <w:r w:rsidR="00CA48AB" w:rsidRPr="004603EC">
        <w:rPr>
          <w:rStyle w:val="Siln"/>
          <w:rFonts w:ascii="Arial" w:hAnsi="Arial" w:cs="Arial"/>
          <w:b w:val="0"/>
          <w:sz w:val="18"/>
          <w:szCs w:val="18"/>
        </w:rPr>
        <w:t>dohody sa za:</w:t>
      </w:r>
    </w:p>
    <w:p w:rsidR="00D9490E" w:rsidRDefault="00CA48AB" w:rsidP="00632EE8">
      <w:pPr>
        <w:pStyle w:val="bodytext"/>
        <w:numPr>
          <w:ilvl w:val="0"/>
          <w:numId w:val="3"/>
        </w:numPr>
        <w:spacing w:before="60" w:beforeAutospacing="0" w:after="0" w:afterAutospacing="0" w:line="276" w:lineRule="auto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D9490E">
        <w:rPr>
          <w:rStyle w:val="Siln"/>
          <w:rFonts w:ascii="Arial" w:hAnsi="Arial" w:cs="Arial"/>
          <w:b w:val="0"/>
          <w:sz w:val="18"/>
          <w:szCs w:val="18"/>
        </w:rPr>
        <w:t>biologicky rozložiteľn</w:t>
      </w:r>
      <w:r w:rsidR="00611919" w:rsidRPr="00D9490E">
        <w:rPr>
          <w:rStyle w:val="Siln"/>
          <w:rFonts w:ascii="Arial" w:hAnsi="Arial" w:cs="Arial"/>
          <w:b w:val="0"/>
          <w:sz w:val="18"/>
          <w:szCs w:val="18"/>
        </w:rPr>
        <w:t>ý</w:t>
      </w:r>
      <w:r w:rsidRPr="00D9490E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 w:rsidR="00611919" w:rsidRPr="00D9490E">
        <w:rPr>
          <w:rStyle w:val="Siln"/>
          <w:rFonts w:ascii="Arial" w:hAnsi="Arial" w:cs="Arial"/>
          <w:b w:val="0"/>
          <w:sz w:val="18"/>
          <w:szCs w:val="18"/>
        </w:rPr>
        <w:t>(</w:t>
      </w:r>
      <w:r w:rsidRPr="00D9490E">
        <w:rPr>
          <w:rStyle w:val="Siln"/>
          <w:rFonts w:ascii="Arial" w:hAnsi="Arial" w:cs="Arial"/>
          <w:b w:val="0"/>
          <w:sz w:val="18"/>
          <w:szCs w:val="18"/>
        </w:rPr>
        <w:t>komunáln</w:t>
      </w:r>
      <w:r w:rsidR="00611919" w:rsidRPr="00D9490E">
        <w:rPr>
          <w:rStyle w:val="Siln"/>
          <w:rFonts w:ascii="Arial" w:hAnsi="Arial" w:cs="Arial"/>
          <w:b w:val="0"/>
          <w:sz w:val="18"/>
          <w:szCs w:val="18"/>
        </w:rPr>
        <w:t>y) odpad</w:t>
      </w:r>
      <w:r w:rsidRPr="00D9490E">
        <w:rPr>
          <w:rStyle w:val="Siln"/>
          <w:rFonts w:ascii="Arial" w:hAnsi="Arial" w:cs="Arial"/>
          <w:b w:val="0"/>
          <w:sz w:val="18"/>
          <w:szCs w:val="18"/>
        </w:rPr>
        <w:t xml:space="preserve"> považuje </w:t>
      </w:r>
      <w:r w:rsidR="00611919" w:rsidRPr="00D9490E">
        <w:rPr>
          <w:rStyle w:val="Siln"/>
          <w:rFonts w:ascii="Arial" w:hAnsi="Arial" w:cs="Arial"/>
          <w:b w:val="0"/>
          <w:sz w:val="18"/>
          <w:szCs w:val="18"/>
        </w:rPr>
        <w:t xml:space="preserve">vlastný </w:t>
      </w:r>
      <w:r w:rsidR="00970A19" w:rsidRPr="00D9490E">
        <w:rPr>
          <w:rStyle w:val="Siln"/>
          <w:rFonts w:ascii="Arial" w:hAnsi="Arial" w:cs="Arial"/>
          <w:b w:val="0"/>
          <w:sz w:val="18"/>
          <w:szCs w:val="18"/>
        </w:rPr>
        <w:t xml:space="preserve">biologicky rozložiteľný </w:t>
      </w:r>
      <w:r w:rsidR="00611919" w:rsidRPr="00D9490E">
        <w:rPr>
          <w:rStyle w:val="Siln"/>
          <w:rFonts w:ascii="Arial" w:hAnsi="Arial" w:cs="Arial"/>
          <w:b w:val="0"/>
          <w:sz w:val="18"/>
          <w:szCs w:val="18"/>
        </w:rPr>
        <w:t xml:space="preserve">odpad </w:t>
      </w:r>
      <w:r w:rsidR="00E65671" w:rsidRPr="00D9490E">
        <w:rPr>
          <w:rStyle w:val="Siln"/>
          <w:rFonts w:ascii="Arial" w:hAnsi="Arial" w:cs="Arial"/>
          <w:b w:val="0"/>
          <w:sz w:val="18"/>
          <w:szCs w:val="18"/>
        </w:rPr>
        <w:t>pôvodcu (</w:t>
      </w:r>
      <w:r w:rsidR="00611919" w:rsidRPr="00D9490E">
        <w:rPr>
          <w:rStyle w:val="Siln"/>
          <w:rFonts w:ascii="Arial" w:hAnsi="Arial" w:cs="Arial"/>
          <w:b w:val="0"/>
          <w:sz w:val="18"/>
          <w:szCs w:val="18"/>
        </w:rPr>
        <w:t>obyvateľ</w:t>
      </w:r>
      <w:r w:rsidR="00970A19" w:rsidRPr="00D9490E">
        <w:rPr>
          <w:rStyle w:val="Siln"/>
          <w:rFonts w:ascii="Arial" w:hAnsi="Arial" w:cs="Arial"/>
          <w:b w:val="0"/>
          <w:sz w:val="18"/>
          <w:szCs w:val="18"/>
        </w:rPr>
        <w:t>a</w:t>
      </w:r>
      <w:r w:rsidR="00611919" w:rsidRPr="00D9490E">
        <w:rPr>
          <w:rStyle w:val="Siln"/>
          <w:rFonts w:ascii="Arial" w:hAnsi="Arial" w:cs="Arial"/>
          <w:b w:val="0"/>
          <w:sz w:val="18"/>
          <w:szCs w:val="18"/>
        </w:rPr>
        <w:t xml:space="preserve"> obce</w:t>
      </w:r>
      <w:r w:rsidR="00E65671" w:rsidRPr="00D9490E">
        <w:rPr>
          <w:rStyle w:val="Siln"/>
          <w:rFonts w:ascii="Arial" w:hAnsi="Arial" w:cs="Arial"/>
          <w:b w:val="0"/>
          <w:sz w:val="18"/>
          <w:szCs w:val="18"/>
        </w:rPr>
        <w:t>)</w:t>
      </w:r>
      <w:r w:rsidR="00611919" w:rsidRPr="00D9490E">
        <w:rPr>
          <w:rStyle w:val="Siln"/>
          <w:rFonts w:ascii="Arial" w:hAnsi="Arial" w:cs="Arial"/>
          <w:b w:val="0"/>
          <w:sz w:val="18"/>
          <w:szCs w:val="18"/>
        </w:rPr>
        <w:t xml:space="preserve">, ktorý tvorí </w:t>
      </w:r>
      <w:r w:rsidR="00611919" w:rsidRPr="00D9490E">
        <w:rPr>
          <w:rStyle w:val="Siln"/>
          <w:rFonts w:ascii="Arial" w:hAnsi="Arial" w:cs="Arial"/>
          <w:b w:val="0"/>
          <w:sz w:val="18"/>
          <w:szCs w:val="18"/>
          <w:u w:val="single"/>
        </w:rPr>
        <w:t>kuchynský odpad vznikajúci pri varení a stravovaní v</w:t>
      </w:r>
      <w:r w:rsidR="00970A19" w:rsidRPr="00D9490E">
        <w:rPr>
          <w:rStyle w:val="Siln"/>
          <w:rFonts w:ascii="Arial" w:hAnsi="Arial" w:cs="Arial"/>
          <w:b w:val="0"/>
          <w:sz w:val="18"/>
          <w:szCs w:val="18"/>
          <w:u w:val="single"/>
        </w:rPr>
        <w:t xml:space="preserve"> jeho </w:t>
      </w:r>
      <w:r w:rsidR="00611919" w:rsidRPr="00D9490E">
        <w:rPr>
          <w:rStyle w:val="Siln"/>
          <w:rFonts w:ascii="Arial" w:hAnsi="Arial" w:cs="Arial"/>
          <w:b w:val="0"/>
          <w:sz w:val="18"/>
          <w:szCs w:val="18"/>
          <w:u w:val="single"/>
        </w:rPr>
        <w:t xml:space="preserve">domácnosti </w:t>
      </w:r>
      <w:r w:rsidR="00611919" w:rsidRPr="00D9490E">
        <w:rPr>
          <w:rStyle w:val="Siln"/>
          <w:rFonts w:ascii="Arial" w:hAnsi="Arial" w:cs="Arial"/>
          <w:b w:val="0"/>
          <w:sz w:val="18"/>
          <w:szCs w:val="18"/>
        </w:rPr>
        <w:t xml:space="preserve">(napr. zvyšky z čistenia ovocia a zeleniny, varených jedál, potraviny, čaj, kávový výluh), </w:t>
      </w:r>
      <w:r w:rsidR="00970A19" w:rsidRPr="00D9490E">
        <w:rPr>
          <w:rStyle w:val="Siln"/>
          <w:rFonts w:ascii="Arial" w:hAnsi="Arial" w:cs="Arial"/>
          <w:b w:val="0"/>
          <w:sz w:val="18"/>
          <w:szCs w:val="18"/>
        </w:rPr>
        <w:t xml:space="preserve">tiež </w:t>
      </w:r>
      <w:r w:rsidR="00970A19" w:rsidRPr="00D9490E">
        <w:rPr>
          <w:rStyle w:val="Siln"/>
          <w:rFonts w:ascii="Arial" w:hAnsi="Arial" w:cs="Arial"/>
          <w:b w:val="0"/>
          <w:sz w:val="18"/>
          <w:szCs w:val="18"/>
          <w:u w:val="single"/>
        </w:rPr>
        <w:t>i</w:t>
      </w:r>
      <w:r w:rsidR="00970A19" w:rsidRPr="00D9490E">
        <w:rPr>
          <w:rStyle w:val="Siln"/>
          <w:rFonts w:ascii="Arial" w:hAnsi="Arial" w:cs="Arial"/>
          <w:b w:val="0"/>
          <w:bCs w:val="0"/>
          <w:sz w:val="18"/>
          <w:szCs w:val="18"/>
          <w:u w:val="single"/>
        </w:rPr>
        <w:t>ný organický odpad z jeho domácnosti</w:t>
      </w:r>
      <w:r w:rsidR="00970A19" w:rsidRPr="00D9490E">
        <w:rPr>
          <w:rStyle w:val="Siln"/>
          <w:rFonts w:ascii="Arial" w:hAnsi="Arial" w:cs="Arial"/>
          <w:b w:val="0"/>
          <w:bCs w:val="0"/>
          <w:sz w:val="18"/>
          <w:szCs w:val="18"/>
        </w:rPr>
        <w:t xml:space="preserve"> </w:t>
      </w:r>
      <w:r w:rsidR="00970A19" w:rsidRPr="00D9490E">
        <w:rPr>
          <w:rStyle w:val="Siln"/>
          <w:rFonts w:ascii="Arial" w:hAnsi="Arial" w:cs="Arial"/>
          <w:b w:val="0"/>
          <w:sz w:val="18"/>
          <w:szCs w:val="18"/>
        </w:rPr>
        <w:t xml:space="preserve">(najmä popol z dreva, hobliny, hnoj, vlasy, perie, papierové obrúsky a servítky), pokiaľ je bežne rozložiteľný v prírodnom prostredí, a tiež </w:t>
      </w:r>
      <w:r w:rsidR="00970A19" w:rsidRPr="00D9490E">
        <w:rPr>
          <w:rStyle w:val="Siln"/>
          <w:rFonts w:ascii="Arial" w:hAnsi="Arial" w:cs="Arial"/>
          <w:b w:val="0"/>
          <w:sz w:val="18"/>
          <w:szCs w:val="18"/>
          <w:u w:val="single"/>
        </w:rPr>
        <w:t>prírodný odpad</w:t>
      </w:r>
      <w:r w:rsidR="00970A19" w:rsidRPr="00D9490E">
        <w:rPr>
          <w:rStyle w:val="Siln"/>
          <w:rFonts w:ascii="Arial" w:hAnsi="Arial" w:cs="Arial"/>
          <w:b w:val="0"/>
          <w:sz w:val="18"/>
          <w:szCs w:val="18"/>
        </w:rPr>
        <w:t xml:space="preserve"> zo záhrad</w:t>
      </w:r>
      <w:r w:rsidR="00D9490E" w:rsidRPr="00D9490E">
        <w:rPr>
          <w:rStyle w:val="Siln"/>
          <w:rFonts w:ascii="Arial" w:hAnsi="Arial" w:cs="Arial"/>
          <w:b w:val="0"/>
          <w:sz w:val="18"/>
          <w:szCs w:val="18"/>
        </w:rPr>
        <w:t>y</w:t>
      </w:r>
      <w:r w:rsidR="00970A19" w:rsidRPr="00D9490E">
        <w:rPr>
          <w:rStyle w:val="Siln"/>
          <w:rFonts w:ascii="Arial" w:hAnsi="Arial" w:cs="Arial"/>
          <w:b w:val="0"/>
          <w:sz w:val="18"/>
          <w:szCs w:val="18"/>
        </w:rPr>
        <w:t xml:space="preserve">, údržby zelene, nachádzajúcej sa </w:t>
      </w:r>
      <w:r w:rsidR="00970A19" w:rsidRPr="00D9490E">
        <w:rPr>
          <w:rStyle w:val="Siln"/>
          <w:rFonts w:ascii="Arial" w:hAnsi="Arial" w:cs="Arial"/>
          <w:b w:val="0"/>
          <w:sz w:val="18"/>
          <w:szCs w:val="18"/>
          <w:u w:val="single"/>
        </w:rPr>
        <w:t>v</w:t>
      </w:r>
      <w:r w:rsidR="00D9490E" w:rsidRPr="00D9490E">
        <w:rPr>
          <w:rStyle w:val="Siln"/>
          <w:rFonts w:ascii="Arial" w:hAnsi="Arial" w:cs="Arial"/>
          <w:b w:val="0"/>
          <w:sz w:val="18"/>
          <w:szCs w:val="18"/>
          <w:u w:val="single"/>
        </w:rPr>
        <w:t> </w:t>
      </w:r>
      <w:r w:rsidR="00970A19" w:rsidRPr="00D9490E">
        <w:rPr>
          <w:rStyle w:val="Siln"/>
          <w:rFonts w:ascii="Arial" w:hAnsi="Arial" w:cs="Arial"/>
          <w:b w:val="0"/>
          <w:sz w:val="18"/>
          <w:szCs w:val="18"/>
          <w:u w:val="single"/>
        </w:rPr>
        <w:t>domácnosti</w:t>
      </w:r>
      <w:r w:rsidR="00D9490E" w:rsidRPr="00D9490E">
        <w:rPr>
          <w:rStyle w:val="Siln"/>
          <w:rFonts w:ascii="Arial" w:hAnsi="Arial" w:cs="Arial"/>
          <w:b w:val="0"/>
          <w:sz w:val="18"/>
          <w:szCs w:val="18"/>
          <w:u w:val="single"/>
        </w:rPr>
        <w:t xml:space="preserve"> ako zelený odpad</w:t>
      </w:r>
      <w:r w:rsidR="00D9490E">
        <w:rPr>
          <w:rStyle w:val="Siln"/>
          <w:rFonts w:ascii="Arial" w:hAnsi="Arial" w:cs="Arial"/>
          <w:b w:val="0"/>
          <w:sz w:val="18"/>
          <w:szCs w:val="18"/>
        </w:rPr>
        <w:t>, pokiaľ neobsahuje škodlivé látky</w:t>
      </w:r>
      <w:r w:rsidR="00D9490E" w:rsidRPr="00D9490E">
        <w:rPr>
          <w:rStyle w:val="Siln"/>
          <w:rFonts w:ascii="Arial" w:hAnsi="Arial" w:cs="Arial"/>
          <w:b w:val="0"/>
          <w:sz w:val="18"/>
          <w:szCs w:val="18"/>
        </w:rPr>
        <w:t>;</w:t>
      </w:r>
      <w:r w:rsidR="00D9490E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</w:p>
    <w:p w:rsidR="00CA48AB" w:rsidRPr="00D9490E" w:rsidRDefault="00CA48AB" w:rsidP="00632EE8">
      <w:pPr>
        <w:pStyle w:val="bodytext"/>
        <w:numPr>
          <w:ilvl w:val="0"/>
          <w:numId w:val="3"/>
        </w:numPr>
        <w:spacing w:before="60" w:beforeAutospacing="0" w:after="0" w:afterAutospacing="0" w:line="276" w:lineRule="auto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D9490E">
        <w:rPr>
          <w:rStyle w:val="Siln"/>
          <w:rFonts w:ascii="Arial" w:hAnsi="Arial" w:cs="Arial"/>
          <w:b w:val="0"/>
          <w:sz w:val="18"/>
          <w:szCs w:val="18"/>
        </w:rPr>
        <w:t xml:space="preserve">kompostovanie považuje </w:t>
      </w:r>
      <w:r w:rsidR="0003076F" w:rsidRPr="00D9490E">
        <w:rPr>
          <w:rStyle w:val="Siln"/>
          <w:rFonts w:ascii="Arial" w:hAnsi="Arial" w:cs="Arial"/>
          <w:b w:val="0"/>
          <w:sz w:val="18"/>
          <w:szCs w:val="18"/>
        </w:rPr>
        <w:t>prírodný proces</w:t>
      </w:r>
      <w:r w:rsidR="00204C90" w:rsidRPr="00D9490E">
        <w:rPr>
          <w:rStyle w:val="Siln"/>
          <w:rFonts w:ascii="Arial" w:hAnsi="Arial" w:cs="Arial"/>
          <w:b w:val="0"/>
          <w:sz w:val="18"/>
          <w:szCs w:val="18"/>
        </w:rPr>
        <w:t xml:space="preserve"> realizovaný v bežných domácich podmienkach</w:t>
      </w:r>
      <w:r w:rsidR="0003076F" w:rsidRPr="00D9490E">
        <w:rPr>
          <w:rStyle w:val="Siln"/>
          <w:rFonts w:ascii="Arial" w:hAnsi="Arial" w:cs="Arial"/>
          <w:b w:val="0"/>
          <w:sz w:val="18"/>
          <w:szCs w:val="18"/>
        </w:rPr>
        <w:t>, pri ktorom mikroorganizmy a pôdne organizmy rozkladajú organické odpady (bioodpady) na organicko-minerálne hnojivo (kompost);</w:t>
      </w:r>
    </w:p>
    <w:p w:rsidR="00027244" w:rsidRPr="004603EC" w:rsidRDefault="00681D97" w:rsidP="00632EE8">
      <w:pPr>
        <w:pStyle w:val="bodytext"/>
        <w:numPr>
          <w:ilvl w:val="0"/>
          <w:numId w:val="3"/>
        </w:numPr>
        <w:spacing w:before="60" w:beforeAutospacing="0" w:after="0" w:afterAutospacing="0" w:line="276" w:lineRule="auto"/>
        <w:jc w:val="both"/>
        <w:rPr>
          <w:rStyle w:val="Siln"/>
          <w:rFonts w:ascii="Arial" w:hAnsi="Arial" w:cs="Arial"/>
          <w:b w:val="0"/>
          <w:sz w:val="18"/>
          <w:szCs w:val="18"/>
        </w:rPr>
      </w:pPr>
      <w:proofErr w:type="spellStart"/>
      <w:r w:rsidRPr="004603EC">
        <w:rPr>
          <w:rStyle w:val="Siln"/>
          <w:rFonts w:ascii="Arial" w:hAnsi="Arial" w:cs="Arial"/>
          <w:b w:val="0"/>
          <w:sz w:val="18"/>
          <w:szCs w:val="18"/>
        </w:rPr>
        <w:t>kompostovisko</w:t>
      </w:r>
      <w:proofErr w:type="spellEnd"/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 w:rsidR="00027244" w:rsidRPr="004603EC">
        <w:rPr>
          <w:rStyle w:val="Siln"/>
          <w:rFonts w:ascii="Arial" w:hAnsi="Arial" w:cs="Arial"/>
          <w:b w:val="0"/>
          <w:sz w:val="18"/>
          <w:szCs w:val="18"/>
        </w:rPr>
        <w:t>považuje akékoľvek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miesto </w:t>
      </w:r>
      <w:r w:rsidR="00204C90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vo vonkajšom prostredí </w:t>
      </w:r>
      <w:r w:rsidR="00027244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vhodné 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na kompostovanie</w:t>
      </w:r>
      <w:r w:rsidR="00970A19">
        <w:rPr>
          <w:rStyle w:val="Siln"/>
          <w:rFonts w:ascii="Arial" w:hAnsi="Arial" w:cs="Arial"/>
          <w:b w:val="0"/>
          <w:sz w:val="18"/>
          <w:szCs w:val="18"/>
        </w:rPr>
        <w:t xml:space="preserve"> (</w:t>
      </w:r>
      <w:r w:rsidR="00027244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svojou plochou nepresahujúce </w:t>
      </w:r>
      <w:r w:rsidR="00970A19">
        <w:rPr>
          <w:rStyle w:val="Siln"/>
          <w:rFonts w:ascii="Arial" w:hAnsi="Arial" w:cs="Arial"/>
          <w:b w:val="0"/>
          <w:sz w:val="18"/>
          <w:szCs w:val="18"/>
        </w:rPr>
        <w:t xml:space="preserve">spravidla </w:t>
      </w:r>
      <w:r w:rsidR="006F6A72" w:rsidRPr="004603EC">
        <w:rPr>
          <w:rStyle w:val="Siln"/>
          <w:rFonts w:ascii="Arial" w:hAnsi="Arial" w:cs="Arial"/>
          <w:b w:val="0"/>
          <w:sz w:val="18"/>
          <w:szCs w:val="18"/>
        </w:rPr>
        <w:t>4</w:t>
      </w:r>
      <w:r w:rsidR="00027244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m</w:t>
      </w:r>
      <w:r w:rsidR="00027244" w:rsidRPr="004603EC">
        <w:rPr>
          <w:rStyle w:val="Siln"/>
          <w:rFonts w:ascii="Arial" w:hAnsi="Arial" w:cs="Arial"/>
          <w:b w:val="0"/>
          <w:sz w:val="18"/>
          <w:szCs w:val="18"/>
          <w:vertAlign w:val="superscript"/>
        </w:rPr>
        <w:t>2</w:t>
      </w:r>
      <w:r w:rsidR="0021748C">
        <w:rPr>
          <w:rStyle w:val="Siln"/>
          <w:rFonts w:ascii="Arial" w:hAnsi="Arial" w:cs="Arial"/>
          <w:b w:val="0"/>
          <w:sz w:val="18"/>
          <w:szCs w:val="18"/>
        </w:rPr>
        <w:t xml:space="preserve">), </w:t>
      </w:r>
      <w:r w:rsidR="00204C90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ktoré sa 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nachádza na pozemku vo vlastníctve </w:t>
      </w:r>
      <w:r w:rsidR="00027244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pôvodcu 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aleb</w:t>
      </w:r>
      <w:r w:rsidR="00027244" w:rsidRPr="004603EC">
        <w:rPr>
          <w:rStyle w:val="Siln"/>
          <w:rFonts w:ascii="Arial" w:hAnsi="Arial" w:cs="Arial"/>
          <w:b w:val="0"/>
          <w:sz w:val="18"/>
          <w:szCs w:val="18"/>
        </w:rPr>
        <w:t>o v</w:t>
      </w:r>
      <w:r w:rsidR="005B777F">
        <w:rPr>
          <w:rStyle w:val="Siln"/>
          <w:rFonts w:ascii="Arial" w:hAnsi="Arial" w:cs="Arial"/>
          <w:b w:val="0"/>
          <w:sz w:val="18"/>
          <w:szCs w:val="18"/>
        </w:rPr>
        <w:t> </w:t>
      </w:r>
      <w:r w:rsidR="00027244" w:rsidRPr="004603EC">
        <w:rPr>
          <w:rStyle w:val="Siln"/>
          <w:rFonts w:ascii="Arial" w:hAnsi="Arial" w:cs="Arial"/>
          <w:b w:val="0"/>
          <w:sz w:val="18"/>
          <w:szCs w:val="18"/>
        </w:rPr>
        <w:t>jeho</w:t>
      </w:r>
      <w:r w:rsidR="005B777F">
        <w:rPr>
          <w:rStyle w:val="Siln"/>
          <w:rFonts w:ascii="Arial" w:hAnsi="Arial" w:cs="Arial"/>
          <w:b w:val="0"/>
          <w:sz w:val="18"/>
          <w:szCs w:val="18"/>
        </w:rPr>
        <w:t xml:space="preserve"> oprávnenom </w:t>
      </w:r>
      <w:r w:rsidR="00027244" w:rsidRPr="004603EC">
        <w:rPr>
          <w:rStyle w:val="Siln"/>
          <w:rFonts w:ascii="Arial" w:hAnsi="Arial" w:cs="Arial"/>
          <w:b w:val="0"/>
          <w:sz w:val="18"/>
          <w:szCs w:val="18"/>
        </w:rPr>
        <w:t>užívaní, za podmienky, že jeho umiestnením pôvodca neporušuje pravidlá občianskeho spolunažívania nad obvyklú mieru</w:t>
      </w:r>
      <w:r w:rsidR="00204C90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a ani iné všeobecne záväzné právne predpisy</w:t>
      </w:r>
      <w:r w:rsidR="00027244" w:rsidRPr="004603EC">
        <w:rPr>
          <w:rStyle w:val="Siln"/>
          <w:rFonts w:ascii="Arial" w:hAnsi="Arial" w:cs="Arial"/>
          <w:b w:val="0"/>
          <w:sz w:val="18"/>
          <w:szCs w:val="18"/>
        </w:rPr>
        <w:t>;</w:t>
      </w:r>
    </w:p>
    <w:p w:rsidR="00040915" w:rsidRPr="004603EC" w:rsidRDefault="00027244" w:rsidP="00632EE8">
      <w:pPr>
        <w:pStyle w:val="bodytext"/>
        <w:numPr>
          <w:ilvl w:val="0"/>
          <w:numId w:val="3"/>
        </w:numPr>
        <w:spacing w:before="60" w:beforeAutospacing="0" w:after="0" w:afterAutospacing="0" w:line="276" w:lineRule="auto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lastRenderedPageBreak/>
        <w:t xml:space="preserve">domácnosť považuje </w:t>
      </w:r>
      <w:r w:rsidR="00AE7C79" w:rsidRPr="004603EC">
        <w:rPr>
          <w:rStyle w:val="Siln"/>
          <w:rFonts w:ascii="Arial" w:hAnsi="Arial" w:cs="Arial"/>
          <w:b w:val="0"/>
          <w:sz w:val="18"/>
          <w:szCs w:val="18"/>
        </w:rPr>
        <w:t>skupina fyzických osôb, ktoré spolu žijú v dome, byte či inej nehnuteľnosti určenej na bývanie</w:t>
      </w:r>
      <w:r w:rsidR="00040915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a z ktorých činnosti vznikajú komunálne odpady vrátane </w:t>
      </w:r>
      <w:r w:rsidR="00970A19">
        <w:rPr>
          <w:rStyle w:val="Siln"/>
          <w:rFonts w:ascii="Arial" w:hAnsi="Arial" w:cs="Arial"/>
          <w:b w:val="0"/>
          <w:sz w:val="18"/>
          <w:szCs w:val="18"/>
        </w:rPr>
        <w:t>b</w:t>
      </w:r>
      <w:r w:rsidR="00611919">
        <w:rPr>
          <w:rStyle w:val="Siln"/>
          <w:rFonts w:ascii="Arial" w:hAnsi="Arial" w:cs="Arial"/>
          <w:b w:val="0"/>
          <w:sz w:val="18"/>
          <w:szCs w:val="18"/>
        </w:rPr>
        <w:t>iologicky rozložiteľných odpadov</w:t>
      </w:r>
      <w:r w:rsidR="00040915" w:rsidRPr="004603EC">
        <w:rPr>
          <w:rStyle w:val="Siln"/>
          <w:rFonts w:ascii="Arial" w:hAnsi="Arial" w:cs="Arial"/>
          <w:b w:val="0"/>
          <w:sz w:val="18"/>
          <w:szCs w:val="18"/>
        </w:rPr>
        <w:t>;</w:t>
      </w:r>
    </w:p>
    <w:p w:rsidR="00681D97" w:rsidRPr="004603EC" w:rsidRDefault="00040915" w:rsidP="00632EE8">
      <w:pPr>
        <w:pStyle w:val="bodytext"/>
        <w:numPr>
          <w:ilvl w:val="0"/>
          <w:numId w:val="3"/>
        </w:numPr>
        <w:spacing w:before="60" w:beforeAutospacing="0" w:after="0" w:afterAutospacing="0" w:line="276" w:lineRule="auto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>obyvateľ</w:t>
      </w:r>
      <w:r w:rsidR="005B777F">
        <w:rPr>
          <w:rStyle w:val="Siln"/>
          <w:rFonts w:ascii="Arial" w:hAnsi="Arial" w:cs="Arial"/>
          <w:b w:val="0"/>
          <w:sz w:val="18"/>
          <w:szCs w:val="18"/>
        </w:rPr>
        <w:t xml:space="preserve">a považuje 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člen domácnosti, ktorý je z titulu svojho pobytu evidovaný v evidencii obyvateľov obce</w:t>
      </w:r>
      <w:r w:rsidR="00027244" w:rsidRPr="004603EC">
        <w:rPr>
          <w:rStyle w:val="Siln"/>
          <w:rFonts w:ascii="Arial" w:hAnsi="Arial" w:cs="Arial"/>
          <w:b w:val="0"/>
          <w:sz w:val="18"/>
          <w:szCs w:val="18"/>
        </w:rPr>
        <w:t>.</w:t>
      </w:r>
    </w:p>
    <w:p w:rsidR="00CA48AB" w:rsidRPr="004603EC" w:rsidRDefault="00E26A71" w:rsidP="00692F99">
      <w:pPr>
        <w:pStyle w:val="bodytext"/>
        <w:numPr>
          <w:ilvl w:val="0"/>
          <w:numId w:val="2"/>
        </w:numPr>
        <w:tabs>
          <w:tab w:val="clear" w:pos="720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>Za obyvateľov žijúcich v spoločnej domácnosti uzatvára dohodu o kompostovaní ich spoločný zástupca, spravidla ten z nich, kto je aj zástupcom na účely platenia miestneho poplatku za komunálne odpady.</w:t>
      </w:r>
      <w:r w:rsidR="00C34E0F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Podpisom na tejto dohode pôvodca vyhlasuje, že je oprávnený na zastupovanie </w:t>
      </w:r>
      <w:r w:rsidR="000329F8" w:rsidRPr="004603EC">
        <w:rPr>
          <w:rStyle w:val="Siln"/>
          <w:rFonts w:ascii="Arial" w:hAnsi="Arial" w:cs="Arial"/>
          <w:b w:val="0"/>
          <w:sz w:val="18"/>
          <w:szCs w:val="18"/>
        </w:rPr>
        <w:t>nasledovného počtu obyvateľov: ..</w:t>
      </w:r>
      <w:r w:rsidR="00C235E8" w:rsidRPr="004603EC">
        <w:rPr>
          <w:rStyle w:val="Siln"/>
          <w:rFonts w:ascii="Arial" w:hAnsi="Arial" w:cs="Arial"/>
          <w:b w:val="0"/>
          <w:sz w:val="18"/>
          <w:szCs w:val="18"/>
        </w:rPr>
        <w:t>.............................</w:t>
      </w:r>
      <w:r w:rsidR="000329F8" w:rsidRPr="004603EC">
        <w:rPr>
          <w:rStyle w:val="Siln"/>
          <w:rFonts w:ascii="Arial" w:hAnsi="Arial" w:cs="Arial"/>
          <w:b w:val="0"/>
          <w:sz w:val="18"/>
          <w:szCs w:val="18"/>
        </w:rPr>
        <w:t>.</w:t>
      </w:r>
    </w:p>
    <w:p w:rsidR="00AF34CB" w:rsidRPr="004603EC" w:rsidRDefault="00AF34CB">
      <w:pPr>
        <w:rPr>
          <w:rFonts w:ascii="Arial" w:hAnsi="Arial" w:cs="Arial"/>
          <w:sz w:val="18"/>
          <w:szCs w:val="18"/>
        </w:rPr>
      </w:pPr>
    </w:p>
    <w:p w:rsidR="00EE2D4E" w:rsidRPr="004603EC" w:rsidRDefault="00EE2D4E" w:rsidP="00EE2D4E">
      <w:pPr>
        <w:keepNext/>
        <w:widowControl w:val="0"/>
        <w:autoSpaceDE w:val="0"/>
        <w:autoSpaceDN w:val="0"/>
        <w:adjustRightInd w:val="0"/>
        <w:spacing w:before="120" w:line="276" w:lineRule="auto"/>
        <w:ind w:left="567" w:hanging="567"/>
        <w:jc w:val="center"/>
        <w:rPr>
          <w:rFonts w:ascii="Arial" w:hAnsi="Arial" w:cs="Arial"/>
          <w:b/>
          <w:bCs/>
          <w:sz w:val="18"/>
          <w:szCs w:val="18"/>
        </w:rPr>
      </w:pPr>
      <w:r w:rsidRPr="004603EC">
        <w:rPr>
          <w:rFonts w:ascii="Arial" w:hAnsi="Arial" w:cs="Arial"/>
          <w:b/>
          <w:bCs/>
          <w:sz w:val="18"/>
          <w:szCs w:val="18"/>
        </w:rPr>
        <w:t>Článok II.</w:t>
      </w:r>
    </w:p>
    <w:p w:rsidR="00EE2D4E" w:rsidRPr="004603EC" w:rsidRDefault="00EE2D4E" w:rsidP="00EE2D4E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center"/>
        <w:rPr>
          <w:rFonts w:ascii="Arial" w:hAnsi="Arial" w:cs="Arial"/>
          <w:b/>
          <w:bCs/>
          <w:sz w:val="18"/>
          <w:szCs w:val="18"/>
        </w:rPr>
      </w:pPr>
      <w:r w:rsidRPr="004603EC">
        <w:rPr>
          <w:rFonts w:ascii="Arial" w:hAnsi="Arial" w:cs="Arial"/>
          <w:b/>
          <w:bCs/>
          <w:sz w:val="18"/>
          <w:szCs w:val="18"/>
        </w:rPr>
        <w:t>Pravidlá kompostovania</w:t>
      </w:r>
    </w:p>
    <w:p w:rsidR="00EE2D4E" w:rsidRPr="004603EC" w:rsidRDefault="003424F2" w:rsidP="00412811">
      <w:pPr>
        <w:pStyle w:val="bodytext"/>
        <w:numPr>
          <w:ilvl w:val="0"/>
          <w:numId w:val="4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Kompostovanie je možné uskutočňovať akoukoľvek vhodnou formou, napríklad vytvorením kopy (hroble), vybudovaním dreveného zásobníka, zakúpením domáceho </w:t>
      </w:r>
      <w:proofErr w:type="spellStart"/>
      <w:r w:rsidRPr="004603EC">
        <w:rPr>
          <w:rStyle w:val="Siln"/>
          <w:rFonts w:ascii="Arial" w:hAnsi="Arial" w:cs="Arial"/>
          <w:b w:val="0"/>
          <w:sz w:val="18"/>
          <w:szCs w:val="18"/>
        </w:rPr>
        <w:t>kompostéra</w:t>
      </w:r>
      <w:proofErr w:type="spellEnd"/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a pod.</w:t>
      </w:r>
    </w:p>
    <w:p w:rsidR="003424F2" w:rsidRPr="004603EC" w:rsidRDefault="003424F2" w:rsidP="00412811">
      <w:pPr>
        <w:pStyle w:val="bodytext"/>
        <w:numPr>
          <w:ilvl w:val="0"/>
          <w:numId w:val="4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Zriadiť </w:t>
      </w:r>
      <w:proofErr w:type="spellStart"/>
      <w:r w:rsidRPr="004603EC">
        <w:rPr>
          <w:rStyle w:val="Siln"/>
          <w:rFonts w:ascii="Arial" w:hAnsi="Arial" w:cs="Arial"/>
          <w:b w:val="0"/>
          <w:sz w:val="18"/>
          <w:szCs w:val="18"/>
        </w:rPr>
        <w:t>kompostovisko</w:t>
      </w:r>
      <w:proofErr w:type="spellEnd"/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na cudzom pozemku možno len na základe písomného súhlasu vlastníka pozemku.</w:t>
      </w:r>
    </w:p>
    <w:p w:rsidR="003424F2" w:rsidRPr="004603EC" w:rsidRDefault="00A74B5A" w:rsidP="00412811">
      <w:pPr>
        <w:pStyle w:val="bodytext"/>
        <w:numPr>
          <w:ilvl w:val="0"/>
          <w:numId w:val="4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proofErr w:type="spellStart"/>
      <w:r w:rsidRPr="004603EC">
        <w:rPr>
          <w:rStyle w:val="Siln"/>
          <w:rFonts w:ascii="Arial" w:hAnsi="Arial" w:cs="Arial"/>
          <w:b w:val="0"/>
          <w:sz w:val="18"/>
          <w:szCs w:val="18"/>
        </w:rPr>
        <w:t>Kompostovisko</w:t>
      </w:r>
      <w:proofErr w:type="spellEnd"/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nemôže byť umiestnené v blízkosti zdroja pitnej vody</w:t>
      </w:r>
      <w:r w:rsidR="00A2397A" w:rsidRPr="004603EC">
        <w:rPr>
          <w:rStyle w:val="Siln"/>
          <w:rFonts w:ascii="Arial" w:hAnsi="Arial" w:cs="Arial"/>
          <w:b w:val="0"/>
          <w:sz w:val="18"/>
          <w:szCs w:val="18"/>
        </w:rPr>
        <w:t>, ani v ochrannom pásme vodného zdroja.</w:t>
      </w:r>
      <w:r w:rsidR="00593A21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593A21" w:rsidRPr="004603EC">
        <w:rPr>
          <w:rStyle w:val="Siln"/>
          <w:rFonts w:ascii="Arial" w:hAnsi="Arial" w:cs="Arial"/>
          <w:b w:val="0"/>
          <w:sz w:val="18"/>
          <w:szCs w:val="18"/>
        </w:rPr>
        <w:t>Kompostovisko</w:t>
      </w:r>
      <w:proofErr w:type="spellEnd"/>
      <w:r w:rsidR="00593A21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nemôže byť umiestnené ani tam, kde by svojim zápachom </w:t>
      </w:r>
      <w:r w:rsidR="00FC6FAD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či iným pôsobením </w:t>
      </w:r>
      <w:r w:rsidR="00593A21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znepríjemňovalo </w:t>
      </w:r>
      <w:r w:rsidR="007C5F1B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tretím osobám </w:t>
      </w:r>
      <w:r w:rsidR="00593A21" w:rsidRPr="004603EC">
        <w:rPr>
          <w:rStyle w:val="Siln"/>
          <w:rFonts w:ascii="Arial" w:hAnsi="Arial" w:cs="Arial"/>
          <w:b w:val="0"/>
          <w:sz w:val="18"/>
          <w:szCs w:val="18"/>
        </w:rPr>
        <w:t>užívanie susedných nehnuteľností</w:t>
      </w:r>
      <w:r w:rsidR="00FC6FAD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alebo nehnuteľnosti poškodzovalo</w:t>
      </w:r>
      <w:r w:rsidR="00593A21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. </w:t>
      </w:r>
    </w:p>
    <w:p w:rsidR="00A2397A" w:rsidRPr="004603EC" w:rsidRDefault="00A2397A" w:rsidP="00412811">
      <w:pPr>
        <w:pStyle w:val="bodytext"/>
        <w:numPr>
          <w:ilvl w:val="0"/>
          <w:numId w:val="4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>Kompostovať nemožno uhynuté zvieratá ani väčšie množstvo živočíšnych produktov (mäso, mäsové výrobky).</w:t>
      </w:r>
      <w:r w:rsidR="00680CE2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Na nakladanie s týmito odpadmi sa vzťahujú príslušné veterinárne predpisy.</w:t>
      </w:r>
    </w:p>
    <w:p w:rsidR="00E83BCC" w:rsidRPr="004603EC" w:rsidRDefault="00E83BCC" w:rsidP="00412811">
      <w:pPr>
        <w:pStyle w:val="bodytext"/>
        <w:numPr>
          <w:ilvl w:val="0"/>
          <w:numId w:val="4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>Kompostovať nemožno ani komunálne odpady, pre ktoré sú v obci vytvorené podmienky pre ich triedený zber (</w:t>
      </w:r>
      <w:r w:rsidR="004E564D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napr. 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papier, sklo, plasty, kovy)</w:t>
      </w:r>
      <w:r w:rsidR="004E564D" w:rsidRPr="004603EC">
        <w:rPr>
          <w:rStyle w:val="Siln"/>
          <w:rFonts w:ascii="Arial" w:hAnsi="Arial" w:cs="Arial"/>
          <w:b w:val="0"/>
          <w:sz w:val="18"/>
          <w:szCs w:val="18"/>
        </w:rPr>
        <w:t>, osobitný zber (</w:t>
      </w:r>
      <w:proofErr w:type="spellStart"/>
      <w:r w:rsidR="004E564D" w:rsidRPr="004603EC">
        <w:rPr>
          <w:rStyle w:val="Siln"/>
          <w:rFonts w:ascii="Arial" w:hAnsi="Arial" w:cs="Arial"/>
          <w:b w:val="0"/>
          <w:sz w:val="18"/>
          <w:szCs w:val="18"/>
        </w:rPr>
        <w:t>elektroodpady</w:t>
      </w:r>
      <w:proofErr w:type="spellEnd"/>
      <w:r w:rsidR="004E564D" w:rsidRPr="004603EC">
        <w:rPr>
          <w:rStyle w:val="Siln"/>
          <w:rFonts w:ascii="Arial" w:hAnsi="Arial" w:cs="Arial"/>
          <w:b w:val="0"/>
          <w:sz w:val="18"/>
          <w:szCs w:val="18"/>
        </w:rPr>
        <w:t>, batérie a akumulátory), ani bežný zmesový komunálny odpad. Je zakázané umiestňovať do kompostu akékoľvek množstvo odpadu s obsahom škodlivín.</w:t>
      </w:r>
    </w:p>
    <w:p w:rsidR="00A2397A" w:rsidRPr="004603EC" w:rsidRDefault="00A2397A" w:rsidP="00412811">
      <w:pPr>
        <w:pStyle w:val="bodytext"/>
        <w:numPr>
          <w:ilvl w:val="0"/>
          <w:numId w:val="4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Ak po zriadení </w:t>
      </w:r>
      <w:proofErr w:type="spellStart"/>
      <w:r w:rsidRPr="004603EC">
        <w:rPr>
          <w:rStyle w:val="Siln"/>
          <w:rFonts w:ascii="Arial" w:hAnsi="Arial" w:cs="Arial"/>
          <w:b w:val="0"/>
          <w:sz w:val="18"/>
          <w:szCs w:val="18"/>
        </w:rPr>
        <w:t>kompostoviska</w:t>
      </w:r>
      <w:proofErr w:type="spellEnd"/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bude zaznamenaný zvýšený výskyt </w:t>
      </w:r>
      <w:r w:rsidR="00B35025" w:rsidRPr="004603EC">
        <w:rPr>
          <w:rStyle w:val="Siln"/>
          <w:rFonts w:ascii="Arial" w:hAnsi="Arial" w:cs="Arial"/>
          <w:b w:val="0"/>
          <w:sz w:val="18"/>
          <w:szCs w:val="18"/>
        </w:rPr>
        <w:t>nežiad</w:t>
      </w:r>
      <w:r w:rsidR="003A2B40" w:rsidRPr="004603EC">
        <w:rPr>
          <w:rStyle w:val="Siln"/>
          <w:rFonts w:ascii="Arial" w:hAnsi="Arial" w:cs="Arial"/>
          <w:b w:val="0"/>
          <w:sz w:val="18"/>
          <w:szCs w:val="18"/>
        </w:rPr>
        <w:t>u</w:t>
      </w:r>
      <w:r w:rsidR="00B35025" w:rsidRPr="004603EC">
        <w:rPr>
          <w:rStyle w:val="Siln"/>
          <w:rFonts w:ascii="Arial" w:hAnsi="Arial" w:cs="Arial"/>
          <w:b w:val="0"/>
          <w:sz w:val="18"/>
          <w:szCs w:val="18"/>
        </w:rPr>
        <w:t>cich zvierat</w:t>
      </w:r>
      <w:r w:rsidR="00230142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(najmä hlodavcov)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, pôvodca je povinný urobiť bezodkladne </w:t>
      </w:r>
      <w:r w:rsidR="00F71661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legálne 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opatrenia na ich </w:t>
      </w:r>
      <w:r w:rsidR="002E013F" w:rsidRPr="004603EC">
        <w:rPr>
          <w:rStyle w:val="Siln"/>
          <w:rFonts w:ascii="Arial" w:hAnsi="Arial" w:cs="Arial"/>
          <w:b w:val="0"/>
          <w:sz w:val="18"/>
          <w:szCs w:val="18"/>
        </w:rPr>
        <w:t>elimináciu</w:t>
      </w:r>
      <w:r w:rsidR="00083C18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a upraviť svoje zvyklosti pri kompostovaní, ktoré </w:t>
      </w:r>
      <w:r w:rsidR="00F71661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tento </w:t>
      </w:r>
      <w:r w:rsidR="00083C18" w:rsidRPr="004603EC">
        <w:rPr>
          <w:rStyle w:val="Siln"/>
          <w:rFonts w:ascii="Arial" w:hAnsi="Arial" w:cs="Arial"/>
          <w:b w:val="0"/>
          <w:sz w:val="18"/>
          <w:szCs w:val="18"/>
        </w:rPr>
        <w:t>zvýšený výskyt zapríčinili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.</w:t>
      </w:r>
    </w:p>
    <w:p w:rsidR="00136FE8" w:rsidRPr="004603EC" w:rsidRDefault="00136FE8" w:rsidP="00412811">
      <w:pPr>
        <w:pStyle w:val="bodytext"/>
        <w:numPr>
          <w:ilvl w:val="0"/>
          <w:numId w:val="4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Pri kompostovaní je povolené používať komerčné </w:t>
      </w:r>
      <w:proofErr w:type="spellStart"/>
      <w:r w:rsidRPr="004603EC">
        <w:rPr>
          <w:rStyle w:val="Siln"/>
          <w:rFonts w:ascii="Arial" w:hAnsi="Arial" w:cs="Arial"/>
          <w:b w:val="0"/>
          <w:sz w:val="18"/>
          <w:szCs w:val="18"/>
        </w:rPr>
        <w:t>kompostovacie</w:t>
      </w:r>
      <w:proofErr w:type="spellEnd"/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prísady, bežne dostupné v obchodoch so </w:t>
      </w:r>
      <w:r w:rsidR="00AE20E9" w:rsidRPr="004603EC">
        <w:rPr>
          <w:rStyle w:val="Siln"/>
          <w:rFonts w:ascii="Arial" w:hAnsi="Arial" w:cs="Arial"/>
          <w:b w:val="0"/>
          <w:sz w:val="18"/>
          <w:szCs w:val="18"/>
        </w:rPr>
        <w:t>záhradníckym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tovarom.</w:t>
      </w:r>
    </w:p>
    <w:p w:rsidR="00720250" w:rsidRPr="004603EC" w:rsidRDefault="00720250" w:rsidP="00412811">
      <w:pPr>
        <w:pStyle w:val="bodytext"/>
        <w:numPr>
          <w:ilvl w:val="0"/>
          <w:numId w:val="4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Spoločné </w:t>
      </w:r>
      <w:r w:rsidR="00304046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domáce 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kompostovanie pre viacero domácností alebo </w:t>
      </w:r>
      <w:r w:rsidR="0021748C">
        <w:rPr>
          <w:rStyle w:val="Siln"/>
          <w:rFonts w:ascii="Arial" w:hAnsi="Arial" w:cs="Arial"/>
          <w:b w:val="0"/>
          <w:sz w:val="18"/>
          <w:szCs w:val="18"/>
        </w:rPr>
        <w:t xml:space="preserve">domáce kompostovanie </w:t>
      </w:r>
      <w:r w:rsidR="00304046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pochádzajúce z 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viacer</w:t>
      </w:r>
      <w:r w:rsidR="00304046" w:rsidRPr="004603EC">
        <w:rPr>
          <w:rStyle w:val="Siln"/>
          <w:rFonts w:ascii="Arial" w:hAnsi="Arial" w:cs="Arial"/>
          <w:b w:val="0"/>
          <w:sz w:val="18"/>
          <w:szCs w:val="18"/>
        </w:rPr>
        <w:t>ých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nehnuteľností je možné len na základe osobitnej dohody s obcou.</w:t>
      </w:r>
    </w:p>
    <w:p w:rsidR="00A8207D" w:rsidRPr="004603EC" w:rsidRDefault="00B80D2C" w:rsidP="00412811">
      <w:pPr>
        <w:pStyle w:val="bodytext"/>
        <w:numPr>
          <w:ilvl w:val="0"/>
          <w:numId w:val="4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>Pri kompostovaní je pôvodca povinný okrem ustanovení tejto dohody dodržiavať aj všeobecne záväzné nariadenie obce o nakladaní s komunálnymi odpadmi</w:t>
      </w:r>
      <w:r w:rsidR="005B777F">
        <w:rPr>
          <w:rStyle w:val="Siln"/>
          <w:rFonts w:ascii="Arial" w:hAnsi="Arial" w:cs="Arial"/>
          <w:b w:val="0"/>
          <w:sz w:val="18"/>
          <w:szCs w:val="18"/>
        </w:rPr>
        <w:t xml:space="preserve"> a drobnými stavebnými odpadmi.</w:t>
      </w:r>
    </w:p>
    <w:p w:rsidR="00B80D2C" w:rsidRPr="004603EC" w:rsidRDefault="00E228C3" w:rsidP="00412811">
      <w:pPr>
        <w:pStyle w:val="bodytext"/>
        <w:numPr>
          <w:ilvl w:val="0"/>
          <w:numId w:val="4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Ak obec v rámci informačnej kampane zabezpečí pre pôvodcu ďalšie odborné informácie či nové poznatky o spôsobe kompostovania, pôvodca je povinný pri kompostovaní prihliadať aj na tieto nové skutočnosti, pokiaľ ich obec označí za </w:t>
      </w:r>
      <w:r w:rsidR="00A8207D" w:rsidRPr="004603EC">
        <w:rPr>
          <w:rStyle w:val="Siln"/>
          <w:rFonts w:ascii="Arial" w:hAnsi="Arial" w:cs="Arial"/>
          <w:b w:val="0"/>
          <w:sz w:val="18"/>
          <w:szCs w:val="18"/>
        </w:rPr>
        <w:t>povinné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.</w:t>
      </w:r>
    </w:p>
    <w:p w:rsidR="00EE2D4E" w:rsidRPr="004603EC" w:rsidRDefault="00EE2D4E">
      <w:pPr>
        <w:rPr>
          <w:rFonts w:ascii="Arial" w:hAnsi="Arial" w:cs="Arial"/>
          <w:sz w:val="18"/>
          <w:szCs w:val="18"/>
        </w:rPr>
      </w:pPr>
    </w:p>
    <w:p w:rsidR="00B51A0F" w:rsidRPr="004603EC" w:rsidRDefault="00B51A0F" w:rsidP="00B51A0F">
      <w:pPr>
        <w:keepNext/>
        <w:widowControl w:val="0"/>
        <w:autoSpaceDE w:val="0"/>
        <w:autoSpaceDN w:val="0"/>
        <w:adjustRightInd w:val="0"/>
        <w:spacing w:before="120" w:line="276" w:lineRule="auto"/>
        <w:ind w:left="567" w:hanging="567"/>
        <w:jc w:val="center"/>
        <w:rPr>
          <w:rFonts w:ascii="Arial" w:hAnsi="Arial" w:cs="Arial"/>
          <w:b/>
          <w:bCs/>
          <w:sz w:val="18"/>
          <w:szCs w:val="18"/>
        </w:rPr>
      </w:pPr>
      <w:r w:rsidRPr="004603EC">
        <w:rPr>
          <w:rFonts w:ascii="Arial" w:hAnsi="Arial" w:cs="Arial"/>
          <w:b/>
          <w:bCs/>
          <w:sz w:val="18"/>
          <w:szCs w:val="18"/>
        </w:rPr>
        <w:t>Článok III.</w:t>
      </w:r>
    </w:p>
    <w:p w:rsidR="00B51A0F" w:rsidRPr="004603EC" w:rsidRDefault="0034724C" w:rsidP="00B51A0F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center"/>
        <w:rPr>
          <w:rFonts w:ascii="Arial" w:hAnsi="Arial" w:cs="Arial"/>
          <w:b/>
          <w:bCs/>
          <w:sz w:val="18"/>
          <w:szCs w:val="18"/>
        </w:rPr>
      </w:pPr>
      <w:r w:rsidRPr="004603EC">
        <w:rPr>
          <w:rFonts w:ascii="Arial" w:hAnsi="Arial" w:cs="Arial"/>
          <w:b/>
          <w:bCs/>
          <w:sz w:val="18"/>
          <w:szCs w:val="18"/>
        </w:rPr>
        <w:t>Informovanosť, e</w:t>
      </w:r>
      <w:r w:rsidR="00B51A0F" w:rsidRPr="004603EC">
        <w:rPr>
          <w:rFonts w:ascii="Arial" w:hAnsi="Arial" w:cs="Arial"/>
          <w:b/>
          <w:bCs/>
          <w:sz w:val="18"/>
          <w:szCs w:val="18"/>
        </w:rPr>
        <w:t>videncia a kontrola</w:t>
      </w:r>
    </w:p>
    <w:p w:rsidR="00A044BB" w:rsidRPr="004603EC" w:rsidRDefault="00A044BB" w:rsidP="00A044BB">
      <w:pPr>
        <w:pStyle w:val="bodytext"/>
        <w:numPr>
          <w:ilvl w:val="0"/>
          <w:numId w:val="5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Obec je oprávnená informovať pôvodcu o vhodnom spôsobe kompostovania. Ak obec usporiada pre pôvodcov či obyvateľov obce verejné stretnutie s cieľom osvety ohľadom kompostovania </w:t>
      </w:r>
      <w:r w:rsidR="0021748C">
        <w:rPr>
          <w:rStyle w:val="Siln"/>
          <w:rFonts w:ascii="Arial" w:hAnsi="Arial" w:cs="Arial"/>
          <w:b w:val="0"/>
          <w:sz w:val="18"/>
          <w:szCs w:val="18"/>
        </w:rPr>
        <w:t>biologicky rozložiteľného odpadu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, pôvodca je povinný zabezpečiť účasť zástupcu jeho domácnosti na </w:t>
      </w:r>
      <w:r w:rsidR="00DA1C66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takomto 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stretnutí</w:t>
      </w:r>
      <w:r w:rsidR="00393CB8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alebo sa dodatočne informovať o obsahu stretnutia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.</w:t>
      </w:r>
    </w:p>
    <w:p w:rsidR="004F5B16" w:rsidRPr="004603EC" w:rsidRDefault="004F5B16" w:rsidP="00A044BB">
      <w:pPr>
        <w:pStyle w:val="bodytext"/>
        <w:numPr>
          <w:ilvl w:val="0"/>
          <w:numId w:val="5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Obec má právo požadovať od pôvodcu informácie o množstve a zložení </w:t>
      </w:r>
      <w:r w:rsidR="0021748C">
        <w:rPr>
          <w:rStyle w:val="Siln"/>
          <w:rFonts w:ascii="Arial" w:hAnsi="Arial" w:cs="Arial"/>
          <w:b w:val="0"/>
          <w:sz w:val="18"/>
          <w:szCs w:val="18"/>
        </w:rPr>
        <w:t>biologicky rozložiteľného odpadu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, ktoré pôvodca kompostuje. Informácie sa poskytujú spravidla vo forme dotazníka, ktorý obec rozošle pôvodcom.</w:t>
      </w:r>
      <w:r w:rsidR="001A51B2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Pôvodca je povinný poskytnúť obci tieto informácie na základe odhadu.</w:t>
      </w:r>
    </w:p>
    <w:p w:rsidR="00CF1864" w:rsidRPr="004603EC" w:rsidRDefault="00CF1864" w:rsidP="00A044BB">
      <w:pPr>
        <w:pStyle w:val="bodytext"/>
        <w:numPr>
          <w:ilvl w:val="0"/>
          <w:numId w:val="5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Obec má právo u pôvodcu skontrolovať, </w:t>
      </w:r>
      <w:r w:rsidR="00EB3611" w:rsidRPr="004603EC">
        <w:rPr>
          <w:rStyle w:val="Siln"/>
          <w:rFonts w:ascii="Arial" w:hAnsi="Arial" w:cs="Arial"/>
          <w:b w:val="0"/>
          <w:sz w:val="18"/>
          <w:szCs w:val="18"/>
        </w:rPr>
        <w:t>či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vykonáva kompostovanie</w:t>
      </w:r>
      <w:r w:rsidR="00EB3611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v súlade s touto dohodou a všeobecne záväzným nariadením obce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. Pokiaľ sa nevyskytnú osobitné dôvody pre </w:t>
      </w:r>
      <w:r w:rsidR="00EB3611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častejšiu 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kontrolu, obec kontrolu vykoná</w:t>
      </w:r>
      <w:r w:rsidR="00EB3611" w:rsidRPr="004603EC">
        <w:rPr>
          <w:rStyle w:val="Siln"/>
          <w:rFonts w:ascii="Arial" w:hAnsi="Arial" w:cs="Arial"/>
          <w:b w:val="0"/>
          <w:sz w:val="18"/>
          <w:szCs w:val="18"/>
        </w:rPr>
        <w:t>va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spravidla jedenkrát za kalendárny rok. Obec môže výkonom kontroly </w:t>
      </w:r>
      <w:r w:rsidR="00076CBC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písomne 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poveriť aj tretiu osobu.</w:t>
      </w:r>
      <w:r w:rsidR="003D1128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Pôvodca sa zaväzuje umožniť </w:t>
      </w:r>
      <w:r w:rsidR="00076CBC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obci či poverenej osobe </w:t>
      </w:r>
      <w:r w:rsidR="003D1128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výkon kontroly </w:t>
      </w:r>
      <w:r w:rsidR="00076CBC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vstupom na nehnuteľnosť, na ktorej sa </w:t>
      </w:r>
      <w:proofErr w:type="spellStart"/>
      <w:r w:rsidR="00076CBC" w:rsidRPr="004603EC">
        <w:rPr>
          <w:rStyle w:val="Siln"/>
          <w:rFonts w:ascii="Arial" w:hAnsi="Arial" w:cs="Arial"/>
          <w:b w:val="0"/>
          <w:sz w:val="18"/>
          <w:szCs w:val="18"/>
        </w:rPr>
        <w:t>kompostovisko</w:t>
      </w:r>
      <w:proofErr w:type="spellEnd"/>
      <w:r w:rsidR="00076CBC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nachádza a </w:t>
      </w:r>
      <w:r w:rsidR="003D1128" w:rsidRPr="004603EC">
        <w:rPr>
          <w:rStyle w:val="Siln"/>
          <w:rFonts w:ascii="Arial" w:hAnsi="Arial" w:cs="Arial"/>
          <w:b w:val="0"/>
          <w:sz w:val="18"/>
          <w:szCs w:val="18"/>
        </w:rPr>
        <w:t>poskytnúť pri jej výkone potrebnú súčinnosť</w:t>
      </w:r>
      <w:r w:rsidR="00076CBC" w:rsidRPr="004603EC">
        <w:rPr>
          <w:rStyle w:val="Siln"/>
          <w:rFonts w:ascii="Arial" w:hAnsi="Arial" w:cs="Arial"/>
          <w:b w:val="0"/>
          <w:sz w:val="18"/>
          <w:szCs w:val="18"/>
        </w:rPr>
        <w:t>;</w:t>
      </w:r>
      <w:r w:rsidR="003D1128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to </w:t>
      </w:r>
      <w:r w:rsidR="00076CBC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platí </w:t>
      </w:r>
      <w:r w:rsidR="003D1128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aj v prípade, </w:t>
      </w:r>
      <w:r w:rsidR="00076CBC" w:rsidRPr="004603EC">
        <w:rPr>
          <w:rStyle w:val="Siln"/>
          <w:rFonts w:ascii="Arial" w:hAnsi="Arial" w:cs="Arial"/>
          <w:b w:val="0"/>
          <w:sz w:val="18"/>
          <w:szCs w:val="18"/>
        </w:rPr>
        <w:t>ak</w:t>
      </w:r>
      <w:r w:rsidR="003D1128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 w:rsidR="003D1128" w:rsidRPr="004603EC">
        <w:rPr>
          <w:rStyle w:val="Siln"/>
          <w:rFonts w:ascii="Arial" w:hAnsi="Arial" w:cs="Arial"/>
          <w:b w:val="0"/>
          <w:sz w:val="18"/>
          <w:szCs w:val="18"/>
        </w:rPr>
        <w:lastRenderedPageBreak/>
        <w:t xml:space="preserve">by </w:t>
      </w:r>
      <w:r w:rsidR="00FA5AC7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pri </w:t>
      </w:r>
      <w:r w:rsidR="003D1128" w:rsidRPr="004603EC">
        <w:rPr>
          <w:rStyle w:val="Siln"/>
          <w:rFonts w:ascii="Arial" w:hAnsi="Arial" w:cs="Arial"/>
          <w:b w:val="0"/>
          <w:sz w:val="18"/>
          <w:szCs w:val="18"/>
        </w:rPr>
        <w:t>výkon</w:t>
      </w:r>
      <w:r w:rsidR="00FA5AC7" w:rsidRPr="004603EC">
        <w:rPr>
          <w:rStyle w:val="Siln"/>
          <w:rFonts w:ascii="Arial" w:hAnsi="Arial" w:cs="Arial"/>
          <w:b w:val="0"/>
          <w:sz w:val="18"/>
          <w:szCs w:val="18"/>
        </w:rPr>
        <w:t>e</w:t>
      </w:r>
      <w:r w:rsidR="003D1128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 w:rsidR="00076CBC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kontroly </w:t>
      </w:r>
      <w:r w:rsidR="00FA5AC7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bolo nevyhnutné </w:t>
      </w:r>
      <w:r w:rsidR="00076CBC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v primeranej miere </w:t>
      </w:r>
      <w:r w:rsidR="00FA5AC7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zasiahnuť </w:t>
      </w:r>
      <w:r w:rsidR="00076CBC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do </w:t>
      </w:r>
      <w:r w:rsidR="001B2B6B" w:rsidRPr="004603EC">
        <w:rPr>
          <w:rStyle w:val="Siln"/>
          <w:rFonts w:ascii="Arial" w:hAnsi="Arial" w:cs="Arial"/>
          <w:b w:val="0"/>
          <w:sz w:val="18"/>
          <w:szCs w:val="18"/>
        </w:rPr>
        <w:t>práv</w:t>
      </w:r>
      <w:r w:rsidR="00076CBC" w:rsidRPr="004603EC">
        <w:rPr>
          <w:rStyle w:val="Siln"/>
          <w:rFonts w:ascii="Arial" w:hAnsi="Arial" w:cs="Arial"/>
          <w:b w:val="0"/>
          <w:sz w:val="18"/>
          <w:szCs w:val="18"/>
        </w:rPr>
        <w:t>a</w:t>
      </w:r>
      <w:r w:rsidR="001B2B6B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na nedotknuteľnosť (ochranu) </w:t>
      </w:r>
      <w:r w:rsidR="003D1128" w:rsidRPr="004603EC">
        <w:rPr>
          <w:rStyle w:val="Siln"/>
          <w:rFonts w:ascii="Arial" w:hAnsi="Arial" w:cs="Arial"/>
          <w:b w:val="0"/>
          <w:sz w:val="18"/>
          <w:szCs w:val="18"/>
        </w:rPr>
        <w:t>obydlia.</w:t>
      </w:r>
    </w:p>
    <w:p w:rsidR="00E93174" w:rsidRPr="004603EC" w:rsidRDefault="00E93174" w:rsidP="00E93174">
      <w:pPr>
        <w:pStyle w:val="bodytext"/>
        <w:spacing w:before="120" w:beforeAutospacing="0" w:after="0" w:afterAutospacing="0" w:line="276" w:lineRule="auto"/>
        <w:jc w:val="both"/>
        <w:rPr>
          <w:rStyle w:val="Siln"/>
          <w:rFonts w:ascii="Arial" w:hAnsi="Arial" w:cs="Arial"/>
          <w:b w:val="0"/>
          <w:sz w:val="18"/>
          <w:szCs w:val="18"/>
        </w:rPr>
      </w:pPr>
    </w:p>
    <w:p w:rsidR="00201B38" w:rsidRPr="004603EC" w:rsidRDefault="00201B38" w:rsidP="00201B38">
      <w:pPr>
        <w:keepNext/>
        <w:widowControl w:val="0"/>
        <w:autoSpaceDE w:val="0"/>
        <w:autoSpaceDN w:val="0"/>
        <w:adjustRightInd w:val="0"/>
        <w:spacing w:before="120" w:line="276" w:lineRule="auto"/>
        <w:ind w:left="567" w:hanging="567"/>
        <w:jc w:val="center"/>
        <w:rPr>
          <w:rFonts w:ascii="Arial" w:hAnsi="Arial" w:cs="Arial"/>
          <w:b/>
          <w:bCs/>
          <w:sz w:val="18"/>
          <w:szCs w:val="18"/>
        </w:rPr>
      </w:pPr>
      <w:r w:rsidRPr="004603EC">
        <w:rPr>
          <w:rFonts w:ascii="Arial" w:hAnsi="Arial" w:cs="Arial"/>
          <w:b/>
          <w:bCs/>
          <w:sz w:val="18"/>
          <w:szCs w:val="18"/>
        </w:rPr>
        <w:t>Článok IV.</w:t>
      </w:r>
    </w:p>
    <w:p w:rsidR="00201B38" w:rsidRPr="004603EC" w:rsidRDefault="00201B38" w:rsidP="00201B38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center"/>
        <w:rPr>
          <w:rFonts w:ascii="Arial" w:hAnsi="Arial" w:cs="Arial"/>
          <w:b/>
          <w:bCs/>
          <w:sz w:val="18"/>
          <w:szCs w:val="18"/>
        </w:rPr>
      </w:pPr>
      <w:r w:rsidRPr="004603EC">
        <w:rPr>
          <w:rFonts w:ascii="Arial" w:hAnsi="Arial" w:cs="Arial"/>
          <w:b/>
          <w:bCs/>
          <w:sz w:val="18"/>
          <w:szCs w:val="18"/>
        </w:rPr>
        <w:t>Spoločné a záverečné ustanovenia</w:t>
      </w:r>
    </w:p>
    <w:p w:rsidR="00FD2A07" w:rsidRPr="004603EC" w:rsidRDefault="00FD2A07" w:rsidP="00FD2A07">
      <w:pPr>
        <w:pStyle w:val="bodytext"/>
        <w:numPr>
          <w:ilvl w:val="0"/>
          <w:numId w:val="10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>Táto dohoda nadobúda platnosť a účinnosť dňom jej podpísan</w:t>
      </w:r>
      <w:r w:rsidR="00E869D2" w:rsidRPr="004603EC">
        <w:rPr>
          <w:rStyle w:val="Siln"/>
          <w:rFonts w:ascii="Arial" w:hAnsi="Arial" w:cs="Arial"/>
          <w:b w:val="0"/>
          <w:sz w:val="18"/>
          <w:szCs w:val="18"/>
        </w:rPr>
        <w:t>ia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oboma </w:t>
      </w:r>
      <w:r w:rsidR="00E869D2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jej 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stranami</w:t>
      </w:r>
      <w:r w:rsidR="00E869D2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a je uzatvorená na neurčitý čas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.</w:t>
      </w:r>
    </w:p>
    <w:p w:rsidR="00FD2A07" w:rsidRPr="004603EC" w:rsidRDefault="00FD2A07" w:rsidP="00FD2A07">
      <w:pPr>
        <w:pStyle w:val="bodytext"/>
        <w:numPr>
          <w:ilvl w:val="0"/>
          <w:numId w:val="10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>Zmeny tejto dohody je možné uskutočniť len vo forme písomného dodatku podpísaného oboma jej účastníkmi.</w:t>
      </w:r>
    </w:p>
    <w:p w:rsidR="00FD2A07" w:rsidRPr="004603EC" w:rsidRDefault="00FD2A07" w:rsidP="00FD2A07">
      <w:pPr>
        <w:pStyle w:val="bodytext"/>
        <w:numPr>
          <w:ilvl w:val="0"/>
          <w:numId w:val="10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>Ukončiť túto dohodu je možné písomnou dohodou oboch jej strán alebo jednostrannou písomnou výpoveďou ktorejkoľvek z</w:t>
      </w:r>
      <w:r w:rsidR="005B777F">
        <w:rPr>
          <w:rStyle w:val="Siln"/>
          <w:rFonts w:ascii="Arial" w:hAnsi="Arial" w:cs="Arial"/>
          <w:b w:val="0"/>
          <w:sz w:val="18"/>
          <w:szCs w:val="18"/>
        </w:rPr>
        <w:t> 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nich</w:t>
      </w:r>
      <w:r w:rsidR="005B777F">
        <w:rPr>
          <w:rStyle w:val="Siln"/>
          <w:rFonts w:ascii="Arial" w:hAnsi="Arial" w:cs="Arial"/>
          <w:b w:val="0"/>
          <w:sz w:val="18"/>
          <w:szCs w:val="18"/>
        </w:rPr>
        <w:t>,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s výpovednou lehotou </w:t>
      </w:r>
      <w:r w:rsidR="008466C7">
        <w:rPr>
          <w:rStyle w:val="Siln"/>
          <w:rFonts w:ascii="Arial" w:hAnsi="Arial" w:cs="Arial"/>
          <w:b w:val="0"/>
          <w:sz w:val="18"/>
          <w:szCs w:val="18"/>
        </w:rPr>
        <w:t xml:space="preserve">jeden 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kalendárn</w:t>
      </w:r>
      <w:r w:rsidR="008466C7">
        <w:rPr>
          <w:rStyle w:val="Siln"/>
          <w:rFonts w:ascii="Arial" w:hAnsi="Arial" w:cs="Arial"/>
          <w:b w:val="0"/>
          <w:sz w:val="18"/>
          <w:szCs w:val="18"/>
        </w:rPr>
        <w:t>y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mesiac, pričom výpovedná lehota začína plynúť prvým dňom mesiaca nasledujúceho po doručení výpovede.</w:t>
      </w:r>
    </w:p>
    <w:p w:rsidR="00FD2A07" w:rsidRPr="004603EC" w:rsidRDefault="00E869D2" w:rsidP="00FD2A07">
      <w:pPr>
        <w:pStyle w:val="bodytext"/>
        <w:numPr>
          <w:ilvl w:val="0"/>
          <w:numId w:val="10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>Na</w:t>
      </w:r>
      <w:r w:rsidR="00FD2A07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právne vzťahy touto 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dohodou</w:t>
      </w:r>
      <w:r w:rsidR="00FD2A07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neupravené sa použijú príslušné ustanovenia 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>Občianskeho</w:t>
      </w:r>
      <w:r w:rsidR="00FD2A07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zákonníka a ostatných všeobecne záväzných právnych predpisov platných a účinných v Slovenskej republike.</w:t>
      </w:r>
    </w:p>
    <w:p w:rsidR="00FD2A07" w:rsidRPr="004603EC" w:rsidRDefault="00FD2A07" w:rsidP="00FD2A07">
      <w:pPr>
        <w:pStyle w:val="bodytext"/>
        <w:numPr>
          <w:ilvl w:val="0"/>
          <w:numId w:val="10"/>
        </w:numPr>
        <w:tabs>
          <w:tab w:val="clear" w:pos="360"/>
          <w:tab w:val="num" w:pos="567"/>
        </w:tabs>
        <w:spacing w:before="120" w:beforeAutospacing="0" w:after="0" w:afterAutospacing="0" w:line="276" w:lineRule="auto"/>
        <w:ind w:left="567" w:hanging="567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Táto </w:t>
      </w:r>
      <w:r w:rsidR="00E869D2" w:rsidRPr="004603EC">
        <w:rPr>
          <w:rStyle w:val="Siln"/>
          <w:rFonts w:ascii="Arial" w:hAnsi="Arial" w:cs="Arial"/>
          <w:b w:val="0"/>
          <w:sz w:val="18"/>
          <w:szCs w:val="18"/>
        </w:rPr>
        <w:t>dohoda</w:t>
      </w:r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je vyhotovená v dvoch rovnopisoch, z ktorých každá zo strán </w:t>
      </w:r>
      <w:r w:rsidR="00E869D2" w:rsidRPr="004603EC">
        <w:rPr>
          <w:rStyle w:val="Siln"/>
          <w:rFonts w:ascii="Arial" w:hAnsi="Arial" w:cs="Arial"/>
          <w:b w:val="0"/>
          <w:sz w:val="18"/>
          <w:szCs w:val="18"/>
        </w:rPr>
        <w:t xml:space="preserve">dohody </w:t>
      </w:r>
      <w:proofErr w:type="spellStart"/>
      <w:r w:rsidRPr="004603EC">
        <w:rPr>
          <w:rStyle w:val="Siln"/>
          <w:rFonts w:ascii="Arial" w:hAnsi="Arial" w:cs="Arial"/>
          <w:b w:val="0"/>
          <w:sz w:val="18"/>
          <w:szCs w:val="18"/>
        </w:rPr>
        <w:t>obdrží</w:t>
      </w:r>
      <w:proofErr w:type="spellEnd"/>
      <w:r w:rsidRPr="004603EC">
        <w:rPr>
          <w:rStyle w:val="Siln"/>
          <w:rFonts w:ascii="Arial" w:hAnsi="Arial" w:cs="Arial"/>
          <w:b w:val="0"/>
          <w:sz w:val="18"/>
          <w:szCs w:val="18"/>
        </w:rPr>
        <w:t xml:space="preserve"> po jednom.</w:t>
      </w:r>
    </w:p>
    <w:p w:rsidR="00FD2A07" w:rsidRPr="004603EC" w:rsidRDefault="00FD2A07" w:rsidP="00FD2A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D2A07" w:rsidRPr="004603EC" w:rsidRDefault="00E869D2" w:rsidP="00FD2A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603EC">
        <w:rPr>
          <w:rFonts w:ascii="Arial" w:hAnsi="Arial" w:cs="Arial"/>
          <w:sz w:val="18"/>
          <w:szCs w:val="18"/>
        </w:rPr>
        <w:t>S</w:t>
      </w:r>
      <w:r w:rsidR="00FD2A07" w:rsidRPr="004603EC">
        <w:rPr>
          <w:rFonts w:ascii="Arial" w:hAnsi="Arial" w:cs="Arial"/>
          <w:sz w:val="18"/>
          <w:szCs w:val="18"/>
        </w:rPr>
        <w:t xml:space="preserve">trany </w:t>
      </w:r>
      <w:r w:rsidRPr="004603EC">
        <w:rPr>
          <w:rFonts w:ascii="Arial" w:hAnsi="Arial" w:cs="Arial"/>
          <w:sz w:val="18"/>
          <w:szCs w:val="18"/>
        </w:rPr>
        <w:t xml:space="preserve">tejto dohody </w:t>
      </w:r>
      <w:r w:rsidR="00FD2A07" w:rsidRPr="004603EC">
        <w:rPr>
          <w:rFonts w:ascii="Arial" w:hAnsi="Arial" w:cs="Arial"/>
          <w:sz w:val="18"/>
          <w:szCs w:val="18"/>
        </w:rPr>
        <w:t xml:space="preserve">vyhlasujú, že si </w:t>
      </w:r>
      <w:r w:rsidRPr="004603EC">
        <w:rPr>
          <w:rFonts w:ascii="Arial" w:hAnsi="Arial" w:cs="Arial"/>
          <w:sz w:val="18"/>
          <w:szCs w:val="18"/>
        </w:rPr>
        <w:t>dohodu</w:t>
      </w:r>
      <w:r w:rsidR="00FD2A07" w:rsidRPr="004603EC">
        <w:rPr>
          <w:rFonts w:ascii="Arial" w:hAnsi="Arial" w:cs="Arial"/>
          <w:sz w:val="18"/>
          <w:szCs w:val="18"/>
        </w:rPr>
        <w:t xml:space="preserve"> prečítali, jej obsahu porozumeli, uzavreli ju slobodne, vážne, určite a zrozumiteľne, nie v tiesni, </w:t>
      </w:r>
      <w:r w:rsidRPr="004603EC">
        <w:rPr>
          <w:rFonts w:ascii="Arial" w:hAnsi="Arial" w:cs="Arial"/>
          <w:sz w:val="18"/>
          <w:szCs w:val="18"/>
        </w:rPr>
        <w:t xml:space="preserve">ani </w:t>
      </w:r>
      <w:r w:rsidR="00FD2A07" w:rsidRPr="004603EC">
        <w:rPr>
          <w:rFonts w:ascii="Arial" w:hAnsi="Arial" w:cs="Arial"/>
          <w:sz w:val="18"/>
          <w:szCs w:val="18"/>
        </w:rPr>
        <w:t>nie za nápadne nevýhodných podmienok a</w:t>
      </w:r>
      <w:r w:rsidRPr="004603EC">
        <w:rPr>
          <w:rFonts w:ascii="Arial" w:hAnsi="Arial" w:cs="Arial"/>
          <w:sz w:val="18"/>
          <w:szCs w:val="18"/>
        </w:rPr>
        <w:t> na znak súhlasu ju podpísali.</w:t>
      </w:r>
    </w:p>
    <w:p w:rsidR="00FD2A07" w:rsidRPr="004603EC" w:rsidRDefault="00FD2A07" w:rsidP="00FD2A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D2A07" w:rsidRPr="004603EC" w:rsidRDefault="00FD2A07" w:rsidP="00FD2A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D2A07" w:rsidRPr="004603EC" w:rsidRDefault="00FD2A07" w:rsidP="00FD2A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603EC">
        <w:rPr>
          <w:rFonts w:ascii="Arial" w:hAnsi="Arial" w:cs="Arial"/>
          <w:sz w:val="18"/>
          <w:szCs w:val="18"/>
        </w:rPr>
        <w:t>V</w:t>
      </w:r>
      <w:r w:rsidR="001C36BE">
        <w:rPr>
          <w:rFonts w:ascii="Arial" w:hAnsi="Arial" w:cs="Arial"/>
          <w:sz w:val="18"/>
          <w:szCs w:val="18"/>
        </w:rPr>
        <w:t xml:space="preserve"> Prečíne, </w:t>
      </w:r>
      <w:r w:rsidRPr="004603EC">
        <w:rPr>
          <w:rFonts w:ascii="Arial" w:hAnsi="Arial" w:cs="Arial"/>
          <w:sz w:val="18"/>
          <w:szCs w:val="18"/>
        </w:rPr>
        <w:t xml:space="preserve"> dňa: </w:t>
      </w:r>
    </w:p>
    <w:p w:rsidR="00FD2A07" w:rsidRPr="004603EC" w:rsidRDefault="00FD2A07" w:rsidP="00FD2A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F5E89" w:rsidRDefault="00FF5E89" w:rsidP="00E869D2">
      <w:pPr>
        <w:widowControl w:val="0"/>
        <w:tabs>
          <w:tab w:val="left" w:pos="56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F5E89" w:rsidRDefault="00FF5E89" w:rsidP="00E869D2">
      <w:pPr>
        <w:widowControl w:val="0"/>
        <w:tabs>
          <w:tab w:val="left" w:pos="56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D2A07" w:rsidRPr="004603EC" w:rsidRDefault="00E869D2" w:rsidP="00E869D2">
      <w:pPr>
        <w:widowControl w:val="0"/>
        <w:tabs>
          <w:tab w:val="left" w:pos="56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603EC">
        <w:rPr>
          <w:rFonts w:ascii="Arial" w:hAnsi="Arial" w:cs="Arial"/>
          <w:sz w:val="18"/>
          <w:szCs w:val="18"/>
        </w:rPr>
        <w:t>Obec</w:t>
      </w:r>
      <w:r w:rsidR="00FD2A07" w:rsidRPr="004603EC">
        <w:rPr>
          <w:rFonts w:ascii="Arial" w:hAnsi="Arial" w:cs="Arial"/>
          <w:sz w:val="18"/>
          <w:szCs w:val="18"/>
        </w:rPr>
        <w:tab/>
      </w:r>
      <w:r w:rsidRPr="004603EC">
        <w:rPr>
          <w:rFonts w:ascii="Arial" w:hAnsi="Arial" w:cs="Arial"/>
          <w:sz w:val="18"/>
          <w:szCs w:val="18"/>
        </w:rPr>
        <w:t>Pôvodca</w:t>
      </w:r>
    </w:p>
    <w:p w:rsidR="00FD2A07" w:rsidRPr="004603EC" w:rsidRDefault="00FD2A07" w:rsidP="00FD2A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D2A07" w:rsidRPr="004603EC" w:rsidRDefault="00FD2A07" w:rsidP="00FD2A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FD2A07" w:rsidRPr="004603EC" w:rsidRDefault="00FD2A07" w:rsidP="00FD2A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603EC">
        <w:rPr>
          <w:rFonts w:ascii="Arial" w:hAnsi="Arial" w:cs="Arial"/>
          <w:sz w:val="18"/>
          <w:szCs w:val="18"/>
        </w:rPr>
        <w:t>____________________</w:t>
      </w:r>
      <w:r w:rsidRPr="004603EC">
        <w:rPr>
          <w:rFonts w:ascii="Arial" w:hAnsi="Arial" w:cs="Arial"/>
          <w:sz w:val="18"/>
          <w:szCs w:val="18"/>
        </w:rPr>
        <w:tab/>
        <w:t xml:space="preserve">         </w:t>
      </w:r>
      <w:r w:rsidRPr="004603EC">
        <w:rPr>
          <w:rFonts w:ascii="Arial" w:hAnsi="Arial" w:cs="Arial"/>
          <w:sz w:val="18"/>
          <w:szCs w:val="18"/>
        </w:rPr>
        <w:tab/>
      </w:r>
      <w:r w:rsidRPr="004603EC">
        <w:rPr>
          <w:rFonts w:ascii="Arial" w:hAnsi="Arial" w:cs="Arial"/>
          <w:sz w:val="18"/>
          <w:szCs w:val="18"/>
        </w:rPr>
        <w:tab/>
      </w:r>
      <w:r w:rsidRPr="004603EC">
        <w:rPr>
          <w:rFonts w:ascii="Arial" w:hAnsi="Arial" w:cs="Arial"/>
          <w:sz w:val="18"/>
          <w:szCs w:val="18"/>
        </w:rPr>
        <w:tab/>
      </w:r>
      <w:r w:rsidRPr="004603EC">
        <w:rPr>
          <w:rFonts w:ascii="Arial" w:hAnsi="Arial" w:cs="Arial"/>
          <w:sz w:val="18"/>
          <w:szCs w:val="18"/>
        </w:rPr>
        <w:tab/>
      </w:r>
      <w:r w:rsidRPr="004603EC">
        <w:rPr>
          <w:rFonts w:ascii="Arial" w:hAnsi="Arial" w:cs="Arial"/>
          <w:sz w:val="18"/>
          <w:szCs w:val="18"/>
        </w:rPr>
        <w:tab/>
        <w:t>____________________</w:t>
      </w:r>
    </w:p>
    <w:p w:rsidR="00B51A0F" w:rsidRDefault="001C36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Anton </w:t>
      </w:r>
      <w:proofErr w:type="spellStart"/>
      <w:r>
        <w:rPr>
          <w:rFonts w:ascii="Arial" w:hAnsi="Arial" w:cs="Arial"/>
          <w:sz w:val="18"/>
          <w:szCs w:val="18"/>
        </w:rPr>
        <w:t>Lagíň</w:t>
      </w:r>
      <w:proofErr w:type="spellEnd"/>
    </w:p>
    <w:p w:rsidR="001C36BE" w:rsidRPr="004603EC" w:rsidRDefault="001C36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tarosta obce Prečín</w:t>
      </w:r>
    </w:p>
    <w:sectPr w:rsidR="001C36BE" w:rsidRPr="004603EC" w:rsidSect="007D7423">
      <w:footerReference w:type="default" r:id="rId7"/>
      <w:pgSz w:w="11906" w:h="16838"/>
      <w:pgMar w:top="1417" w:right="1417" w:bottom="1417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66" w:rsidRDefault="008C0E66" w:rsidP="007D7423">
      <w:r>
        <w:separator/>
      </w:r>
    </w:p>
  </w:endnote>
  <w:endnote w:type="continuationSeparator" w:id="0">
    <w:p w:rsidR="008C0E66" w:rsidRDefault="008C0E66" w:rsidP="007D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skoola Pota">
    <w:altName w:val="Segoe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64419"/>
      <w:docPartObj>
        <w:docPartGallery w:val="Page Numbers (Bottom of Page)"/>
        <w:docPartUnique/>
      </w:docPartObj>
    </w:sdtPr>
    <w:sdtEndPr/>
    <w:sdtContent>
      <w:p w:rsidR="007D7423" w:rsidRDefault="00E4190D">
        <w:pPr>
          <w:pStyle w:val="Pta"/>
          <w:jc w:val="center"/>
        </w:pPr>
        <w:r w:rsidRPr="007D742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7D7423" w:rsidRPr="007D7423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D742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C36BE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7D7423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7D7423" w:rsidRDefault="007D7423" w:rsidP="007D7423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66" w:rsidRDefault="008C0E66" w:rsidP="007D7423">
      <w:r>
        <w:separator/>
      </w:r>
    </w:p>
  </w:footnote>
  <w:footnote w:type="continuationSeparator" w:id="0">
    <w:p w:rsidR="008C0E66" w:rsidRDefault="008C0E66" w:rsidP="007D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24FF"/>
    <w:multiLevelType w:val="hybridMultilevel"/>
    <w:tmpl w:val="08D4EAA2"/>
    <w:lvl w:ilvl="0" w:tplc="55225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301413"/>
    <w:multiLevelType w:val="singleLevel"/>
    <w:tmpl w:val="EAC296C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28C2510E"/>
    <w:multiLevelType w:val="hybridMultilevel"/>
    <w:tmpl w:val="08D4EAA2"/>
    <w:lvl w:ilvl="0" w:tplc="55225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D214F79"/>
    <w:multiLevelType w:val="hybridMultilevel"/>
    <w:tmpl w:val="7AC8D8E0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A761B2"/>
    <w:multiLevelType w:val="hybridMultilevel"/>
    <w:tmpl w:val="08D4EAA2"/>
    <w:lvl w:ilvl="0" w:tplc="55225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13F3CEA"/>
    <w:multiLevelType w:val="hybridMultilevel"/>
    <w:tmpl w:val="58A8B30E"/>
    <w:lvl w:ilvl="0" w:tplc="5522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606A58"/>
    <w:multiLevelType w:val="hybridMultilevel"/>
    <w:tmpl w:val="08D4EAA2"/>
    <w:lvl w:ilvl="0" w:tplc="5522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99"/>
    <w:rsid w:val="000237A9"/>
    <w:rsid w:val="00027244"/>
    <w:rsid w:val="0003076F"/>
    <w:rsid w:val="000329F8"/>
    <w:rsid w:val="00040915"/>
    <w:rsid w:val="00076CBC"/>
    <w:rsid w:val="00083C18"/>
    <w:rsid w:val="00085870"/>
    <w:rsid w:val="000C12F7"/>
    <w:rsid w:val="000C7EBC"/>
    <w:rsid w:val="00103241"/>
    <w:rsid w:val="00136FE8"/>
    <w:rsid w:val="001536E8"/>
    <w:rsid w:val="001A51B2"/>
    <w:rsid w:val="001B2B6B"/>
    <w:rsid w:val="001C0701"/>
    <w:rsid w:val="001C36BE"/>
    <w:rsid w:val="00201B38"/>
    <w:rsid w:val="00204C90"/>
    <w:rsid w:val="0021748C"/>
    <w:rsid w:val="00230142"/>
    <w:rsid w:val="00257591"/>
    <w:rsid w:val="002E013F"/>
    <w:rsid w:val="00304046"/>
    <w:rsid w:val="003424F2"/>
    <w:rsid w:val="0034724C"/>
    <w:rsid w:val="00361CCB"/>
    <w:rsid w:val="00393CB8"/>
    <w:rsid w:val="003A2B40"/>
    <w:rsid w:val="003D1128"/>
    <w:rsid w:val="004013F9"/>
    <w:rsid w:val="00412811"/>
    <w:rsid w:val="00437B05"/>
    <w:rsid w:val="004603EC"/>
    <w:rsid w:val="0048270F"/>
    <w:rsid w:val="004B1072"/>
    <w:rsid w:val="004E564D"/>
    <w:rsid w:val="004F5B16"/>
    <w:rsid w:val="0057614B"/>
    <w:rsid w:val="00593A21"/>
    <w:rsid w:val="005B777F"/>
    <w:rsid w:val="00611919"/>
    <w:rsid w:val="00632EE8"/>
    <w:rsid w:val="00680CE2"/>
    <w:rsid w:val="00681D97"/>
    <w:rsid w:val="00692F99"/>
    <w:rsid w:val="00696593"/>
    <w:rsid w:val="006F6A72"/>
    <w:rsid w:val="00720250"/>
    <w:rsid w:val="007C5F1B"/>
    <w:rsid w:val="007D7423"/>
    <w:rsid w:val="007F23B1"/>
    <w:rsid w:val="008466C7"/>
    <w:rsid w:val="00864633"/>
    <w:rsid w:val="00866AD8"/>
    <w:rsid w:val="00870BF2"/>
    <w:rsid w:val="008A217D"/>
    <w:rsid w:val="008A63AB"/>
    <w:rsid w:val="008C0E66"/>
    <w:rsid w:val="008E7087"/>
    <w:rsid w:val="00924D9D"/>
    <w:rsid w:val="00943A2A"/>
    <w:rsid w:val="00970A19"/>
    <w:rsid w:val="00971C16"/>
    <w:rsid w:val="0098423F"/>
    <w:rsid w:val="009A0628"/>
    <w:rsid w:val="00A044BB"/>
    <w:rsid w:val="00A2397A"/>
    <w:rsid w:val="00A60E4B"/>
    <w:rsid w:val="00A74B5A"/>
    <w:rsid w:val="00A8207D"/>
    <w:rsid w:val="00AE20E9"/>
    <w:rsid w:val="00AE7C79"/>
    <w:rsid w:val="00AF34CB"/>
    <w:rsid w:val="00B35025"/>
    <w:rsid w:val="00B37579"/>
    <w:rsid w:val="00B51A0F"/>
    <w:rsid w:val="00B73909"/>
    <w:rsid w:val="00B80D2C"/>
    <w:rsid w:val="00BC2547"/>
    <w:rsid w:val="00BE09E5"/>
    <w:rsid w:val="00C20431"/>
    <w:rsid w:val="00C235E8"/>
    <w:rsid w:val="00C34E0F"/>
    <w:rsid w:val="00C36898"/>
    <w:rsid w:val="00CA48AB"/>
    <w:rsid w:val="00CF1864"/>
    <w:rsid w:val="00D007B8"/>
    <w:rsid w:val="00D9490E"/>
    <w:rsid w:val="00DA1C66"/>
    <w:rsid w:val="00DC42EC"/>
    <w:rsid w:val="00E228C3"/>
    <w:rsid w:val="00E26A71"/>
    <w:rsid w:val="00E4190D"/>
    <w:rsid w:val="00E41EE7"/>
    <w:rsid w:val="00E65671"/>
    <w:rsid w:val="00E83BCC"/>
    <w:rsid w:val="00E869D2"/>
    <w:rsid w:val="00E93174"/>
    <w:rsid w:val="00EB3611"/>
    <w:rsid w:val="00EC2DBE"/>
    <w:rsid w:val="00EE2D4E"/>
    <w:rsid w:val="00EF5599"/>
    <w:rsid w:val="00F14B6C"/>
    <w:rsid w:val="00F56845"/>
    <w:rsid w:val="00F71661"/>
    <w:rsid w:val="00F86A7B"/>
    <w:rsid w:val="00FA5AC7"/>
    <w:rsid w:val="00FB0467"/>
    <w:rsid w:val="00FC6FAD"/>
    <w:rsid w:val="00FD2A07"/>
    <w:rsid w:val="00FD5AFE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8AC51-D0C4-4017-8BDC-649A227B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F9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">
    <w:name w:val="bodytext"/>
    <w:basedOn w:val="Normlny"/>
    <w:uiPriority w:val="99"/>
    <w:rsid w:val="00692F99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99"/>
    <w:qFormat/>
    <w:rsid w:val="00692F99"/>
    <w:rPr>
      <w:rFonts w:cs="Times New Roman"/>
      <w:b/>
      <w:bCs/>
    </w:rPr>
  </w:style>
  <w:style w:type="character" w:customStyle="1" w:styleId="apple-converted-space">
    <w:name w:val="apple-converted-space"/>
    <w:basedOn w:val="Predvolenpsmoodseku"/>
    <w:rsid w:val="0003076F"/>
  </w:style>
  <w:style w:type="paragraph" w:styleId="Hlavika">
    <w:name w:val="header"/>
    <w:basedOn w:val="Normlny"/>
    <w:link w:val="HlavikaChar"/>
    <w:uiPriority w:val="99"/>
    <w:semiHidden/>
    <w:unhideWhenUsed/>
    <w:rsid w:val="007D74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D742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74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742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6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36B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</dc:creator>
  <cp:lastModifiedBy>ORÁVIKOVÁ Slavomíra</cp:lastModifiedBy>
  <cp:revision>2</cp:revision>
  <cp:lastPrinted>2021-01-29T09:37:00Z</cp:lastPrinted>
  <dcterms:created xsi:type="dcterms:W3CDTF">2021-01-29T09:39:00Z</dcterms:created>
  <dcterms:modified xsi:type="dcterms:W3CDTF">2021-01-29T09:39:00Z</dcterms:modified>
</cp:coreProperties>
</file>